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6123" w14:textId="2A6F2C32" w:rsidR="009946CF" w:rsidRPr="00B77542" w:rsidRDefault="009946CF" w:rsidP="007645C6">
      <w:pPr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t xml:space="preserve">SOIL </w:t>
      </w:r>
      <w:r w:rsidR="00E70FA4" w:rsidRPr="00B77542">
        <w:rPr>
          <w:rFonts w:ascii="Arial" w:hAnsi="Arial" w:cs="Arial"/>
          <w:b/>
          <w:bCs/>
          <w:szCs w:val="24"/>
        </w:rPr>
        <w:t>MOISTURE</w:t>
      </w:r>
      <w:r w:rsidR="009B11F8" w:rsidRPr="00B77542">
        <w:rPr>
          <w:rFonts w:ascii="Arial" w:hAnsi="Arial" w:cs="Arial"/>
          <w:b/>
          <w:bCs/>
          <w:szCs w:val="24"/>
        </w:rPr>
        <w:t xml:space="preserve"> and ORGANIC MATTER</w:t>
      </w:r>
      <w:r w:rsidR="00E70FA4" w:rsidRPr="00B77542">
        <w:rPr>
          <w:rFonts w:ascii="Arial" w:hAnsi="Arial" w:cs="Arial"/>
          <w:b/>
          <w:bCs/>
          <w:szCs w:val="24"/>
        </w:rPr>
        <w:t xml:space="preserve"> </w:t>
      </w:r>
    </w:p>
    <w:p w14:paraId="0304497F" w14:textId="77777777" w:rsidR="00463A20" w:rsidRPr="00B77542" w:rsidRDefault="00463A20" w:rsidP="00463A20">
      <w:pPr>
        <w:rPr>
          <w:rFonts w:ascii="Arial" w:hAnsi="Arial" w:cs="Arial"/>
          <w:szCs w:val="24"/>
        </w:rPr>
      </w:pPr>
      <w:bookmarkStart w:id="0" w:name="_Hlk46769351"/>
    </w:p>
    <w:p w14:paraId="56842F14" w14:textId="77777777" w:rsidR="007645C6" w:rsidRPr="00B77542" w:rsidRDefault="00AA1226" w:rsidP="00463A20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EQUIPMENT &amp; SUPPLIES:</w:t>
      </w:r>
    </w:p>
    <w:p w14:paraId="280EF6F9" w14:textId="77777777" w:rsidR="009946CF" w:rsidRPr="00B77542" w:rsidRDefault="0069745E" w:rsidP="00463A20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</w:t>
      </w:r>
      <w:r w:rsidR="009946CF" w:rsidRPr="00B77542">
        <w:rPr>
          <w:rFonts w:ascii="Arial" w:hAnsi="Arial" w:cs="Arial"/>
          <w:b/>
          <w:i/>
          <w:iCs/>
          <w:szCs w:val="24"/>
        </w:rPr>
        <w:t>:</w:t>
      </w:r>
    </w:p>
    <w:p w14:paraId="61257DBB" w14:textId="0A4FE4A4" w:rsidR="008C2C60" w:rsidRPr="00B77542" w:rsidRDefault="008C2C60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Soil corers, </w:t>
      </w:r>
      <w:r w:rsidR="0069745E" w:rsidRPr="00B77542">
        <w:rPr>
          <w:rFonts w:ascii="Arial" w:hAnsi="Arial" w:cs="Arial"/>
          <w:bCs/>
          <w:szCs w:val="24"/>
        </w:rPr>
        <w:t xml:space="preserve">soil </w:t>
      </w:r>
      <w:r w:rsidRPr="00B77542">
        <w:rPr>
          <w:rFonts w:ascii="Arial" w:hAnsi="Arial" w:cs="Arial"/>
          <w:bCs/>
          <w:szCs w:val="24"/>
        </w:rPr>
        <w:t xml:space="preserve">probes, </w:t>
      </w:r>
      <w:r w:rsidR="0069745E" w:rsidRPr="00B77542">
        <w:rPr>
          <w:rFonts w:ascii="Arial" w:hAnsi="Arial" w:cs="Arial"/>
          <w:bCs/>
          <w:szCs w:val="24"/>
        </w:rPr>
        <w:t xml:space="preserve">bulb planters, </w:t>
      </w:r>
      <w:r w:rsidRPr="00B77542">
        <w:rPr>
          <w:rFonts w:ascii="Arial" w:hAnsi="Arial" w:cs="Arial"/>
          <w:bCs/>
          <w:szCs w:val="24"/>
        </w:rPr>
        <w:t>or small trowels to obtain soil samples</w:t>
      </w:r>
    </w:p>
    <w:p w14:paraId="76554F83" w14:textId="31D2F86C" w:rsidR="0069745E" w:rsidRPr="00B77542" w:rsidRDefault="00CA2C77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Quart-size</w:t>
      </w:r>
      <w:r w:rsidR="00395DE7" w:rsidRPr="00B77542">
        <w:rPr>
          <w:rFonts w:ascii="Arial" w:hAnsi="Arial" w:cs="Arial"/>
          <w:bCs/>
          <w:szCs w:val="24"/>
        </w:rPr>
        <w:t>d</w:t>
      </w:r>
      <w:r w:rsidRPr="00B77542">
        <w:rPr>
          <w:rFonts w:ascii="Arial" w:hAnsi="Arial" w:cs="Arial"/>
          <w:bCs/>
          <w:szCs w:val="24"/>
        </w:rPr>
        <w:t xml:space="preserve"> </w:t>
      </w:r>
      <w:r w:rsidR="008C2C60" w:rsidRPr="00B77542">
        <w:rPr>
          <w:rFonts w:ascii="Arial" w:hAnsi="Arial" w:cs="Arial"/>
          <w:bCs/>
          <w:szCs w:val="24"/>
        </w:rPr>
        <w:t>Ziploc</w:t>
      </w:r>
      <w:r w:rsidR="008C2C60" w:rsidRPr="00B77542">
        <w:rPr>
          <w:rFonts w:ascii="Arial" w:hAnsi="Arial" w:cs="Arial"/>
          <w:szCs w:val="24"/>
        </w:rPr>
        <w:t xml:space="preserve"> bags </w:t>
      </w:r>
      <w:r w:rsidR="00BC2070" w:rsidRPr="00B77542">
        <w:rPr>
          <w:rFonts w:ascii="Arial" w:hAnsi="Arial" w:cs="Arial"/>
          <w:szCs w:val="24"/>
        </w:rPr>
        <w:t xml:space="preserve">to </w:t>
      </w:r>
      <w:r w:rsidR="008C2C60" w:rsidRPr="00B77542">
        <w:rPr>
          <w:rFonts w:ascii="Arial" w:hAnsi="Arial" w:cs="Arial"/>
          <w:szCs w:val="24"/>
        </w:rPr>
        <w:t xml:space="preserve">store </w:t>
      </w:r>
      <w:r w:rsidR="00BF2D10" w:rsidRPr="00B77542">
        <w:rPr>
          <w:rFonts w:ascii="Arial" w:hAnsi="Arial" w:cs="Arial"/>
          <w:szCs w:val="24"/>
        </w:rPr>
        <w:t>soil</w:t>
      </w:r>
    </w:p>
    <w:p w14:paraId="41D859F6" w14:textId="4445FE06" w:rsidR="008C2C60" w:rsidRPr="00B77542" w:rsidRDefault="008C2C60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872FB0" w:rsidRPr="00B77542">
        <w:rPr>
          <w:rFonts w:ascii="Arial" w:hAnsi="Arial" w:cs="Arial"/>
          <w:szCs w:val="24"/>
        </w:rPr>
        <w:t xml:space="preserve"> markers or felt-tip pens </w:t>
      </w:r>
      <w:r w:rsidRPr="00B77542">
        <w:rPr>
          <w:rFonts w:ascii="Arial" w:hAnsi="Arial" w:cs="Arial"/>
          <w:szCs w:val="24"/>
        </w:rPr>
        <w:t>to label bags</w:t>
      </w:r>
    </w:p>
    <w:p w14:paraId="2400187F" w14:textId="77777777" w:rsidR="008C2C60" w:rsidRPr="00B77542" w:rsidRDefault="0069745E" w:rsidP="00463A20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</w:t>
      </w:r>
      <w:r w:rsidR="007645C6" w:rsidRPr="00B77542">
        <w:rPr>
          <w:rFonts w:ascii="Arial" w:hAnsi="Arial" w:cs="Arial"/>
          <w:b/>
          <w:i/>
          <w:iCs/>
          <w:szCs w:val="24"/>
        </w:rPr>
        <w:t>:</w:t>
      </w:r>
    </w:p>
    <w:p w14:paraId="32B889B8" w14:textId="77777777" w:rsidR="00653454" w:rsidRPr="00B77542" w:rsidRDefault="00653454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Balance accurate to 0.001 g</w:t>
      </w:r>
    </w:p>
    <w:p w14:paraId="6C88198E" w14:textId="77777777" w:rsidR="009946CF" w:rsidRPr="00B77542" w:rsidRDefault="00653454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bCs/>
          <w:szCs w:val="24"/>
        </w:rPr>
        <w:t>D</w:t>
      </w:r>
      <w:r w:rsidR="009946CF" w:rsidRPr="00B77542">
        <w:rPr>
          <w:rFonts w:ascii="Arial" w:hAnsi="Arial" w:cs="Arial"/>
          <w:szCs w:val="24"/>
        </w:rPr>
        <w:t>rying oven</w:t>
      </w:r>
      <w:r w:rsidR="00FE2E3E" w:rsidRPr="00B77542">
        <w:rPr>
          <w:rFonts w:ascii="Arial" w:hAnsi="Arial" w:cs="Arial"/>
          <w:szCs w:val="24"/>
        </w:rPr>
        <w:t xml:space="preserve"> set</w:t>
      </w:r>
      <w:r w:rsidRPr="00B77542">
        <w:rPr>
          <w:rFonts w:ascii="Arial" w:hAnsi="Arial" w:cs="Arial"/>
          <w:szCs w:val="24"/>
        </w:rPr>
        <w:t xml:space="preserve"> at </w:t>
      </w:r>
      <w:r w:rsidR="009946CF" w:rsidRPr="00B77542">
        <w:rPr>
          <w:rFonts w:ascii="Arial" w:hAnsi="Arial" w:cs="Arial"/>
          <w:szCs w:val="24"/>
        </w:rPr>
        <w:t>105</w:t>
      </w:r>
      <w:r w:rsidR="00FE2E3E" w:rsidRPr="00B77542">
        <w:rPr>
          <w:rFonts w:ascii="Arial" w:hAnsi="Arial" w:cs="Arial"/>
          <w:szCs w:val="24"/>
        </w:rPr>
        <w:t xml:space="preserve"> °</w:t>
      </w:r>
      <w:r w:rsidR="009946CF" w:rsidRPr="00B77542">
        <w:rPr>
          <w:rFonts w:ascii="Arial" w:hAnsi="Arial" w:cs="Arial"/>
          <w:szCs w:val="24"/>
          <w:lang w:eastAsia="ko-KR"/>
        </w:rPr>
        <w:t>C</w:t>
      </w:r>
    </w:p>
    <w:p w14:paraId="3C4941E4" w14:textId="4C2EF96E" w:rsidR="009B11F8" w:rsidRPr="00B77542" w:rsidRDefault="009B11F8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  <w:lang w:eastAsia="ko-KR"/>
        </w:rPr>
      </w:pPr>
      <w:proofErr w:type="spellStart"/>
      <w:r w:rsidRPr="00B77542">
        <w:rPr>
          <w:rFonts w:ascii="Arial" w:hAnsi="Arial" w:cs="Arial"/>
          <w:szCs w:val="24"/>
          <w:lang w:eastAsia="ko-KR"/>
        </w:rPr>
        <w:t>Ashing</w:t>
      </w:r>
      <w:proofErr w:type="spellEnd"/>
      <w:r w:rsidRPr="00B77542">
        <w:rPr>
          <w:rFonts w:ascii="Arial" w:hAnsi="Arial" w:cs="Arial"/>
          <w:szCs w:val="24"/>
          <w:lang w:eastAsia="ko-KR"/>
        </w:rPr>
        <w:t xml:space="preserve"> oven </w:t>
      </w:r>
      <w:r w:rsidR="00E542E3" w:rsidRPr="00B77542">
        <w:rPr>
          <w:rFonts w:ascii="Arial" w:hAnsi="Arial" w:cs="Arial"/>
          <w:szCs w:val="24"/>
          <w:lang w:eastAsia="ko-KR"/>
        </w:rPr>
        <w:t>or</w:t>
      </w:r>
      <w:r w:rsidRPr="00B77542">
        <w:rPr>
          <w:rFonts w:ascii="Arial" w:hAnsi="Arial" w:cs="Arial"/>
          <w:szCs w:val="24"/>
          <w:lang w:eastAsia="ko-KR"/>
        </w:rPr>
        <w:t xml:space="preserve"> muffle furnace </w:t>
      </w:r>
      <w:r w:rsidR="0069745E" w:rsidRPr="00B77542">
        <w:rPr>
          <w:rFonts w:ascii="Arial" w:hAnsi="Arial" w:cs="Arial"/>
          <w:szCs w:val="24"/>
          <w:lang w:eastAsia="ko-KR"/>
        </w:rPr>
        <w:t xml:space="preserve">set </w:t>
      </w:r>
      <w:r w:rsidRPr="00B77542">
        <w:rPr>
          <w:rFonts w:ascii="Arial" w:hAnsi="Arial" w:cs="Arial"/>
          <w:szCs w:val="24"/>
          <w:lang w:eastAsia="ko-KR"/>
        </w:rPr>
        <w:t xml:space="preserve">at 550 </w:t>
      </w:r>
      <w:r w:rsidRPr="00B77542">
        <w:rPr>
          <w:rFonts w:ascii="Arial" w:hAnsi="Arial" w:cs="Arial"/>
          <w:szCs w:val="24"/>
        </w:rPr>
        <w:t>°</w:t>
      </w:r>
      <w:r w:rsidRPr="00B77542">
        <w:rPr>
          <w:rFonts w:ascii="Arial" w:hAnsi="Arial" w:cs="Arial"/>
          <w:szCs w:val="24"/>
          <w:lang w:eastAsia="ko-KR"/>
        </w:rPr>
        <w:t xml:space="preserve">C </w:t>
      </w:r>
    </w:p>
    <w:p w14:paraId="6171917B" w14:textId="4123D537" w:rsidR="0069745E" w:rsidRPr="00B77542" w:rsidRDefault="0069745E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Heavy-duty aluminum pans that can withstand 550 </w:t>
      </w:r>
      <w:proofErr w:type="spellStart"/>
      <w:r w:rsidRPr="00B77542">
        <w:rPr>
          <w:rFonts w:ascii="Arial" w:hAnsi="Arial" w:cs="Arial"/>
          <w:szCs w:val="24"/>
          <w:vertAlign w:val="superscript"/>
        </w:rPr>
        <w:t>o</w:t>
      </w:r>
      <w:r w:rsidRPr="00B77542">
        <w:rPr>
          <w:rFonts w:ascii="Arial" w:hAnsi="Arial" w:cs="Arial"/>
          <w:szCs w:val="24"/>
        </w:rPr>
        <w:t>C</w:t>
      </w:r>
      <w:proofErr w:type="spellEnd"/>
      <w:r w:rsidRPr="00B77542">
        <w:rPr>
          <w:rFonts w:ascii="Arial" w:hAnsi="Arial" w:cs="Arial"/>
          <w:szCs w:val="24"/>
        </w:rPr>
        <w:t xml:space="preserve"> </w:t>
      </w:r>
    </w:p>
    <w:p w14:paraId="5CE70ABA" w14:textId="77777777" w:rsidR="0069745E" w:rsidRPr="00B77542" w:rsidRDefault="0069745E" w:rsidP="00F3713B">
      <w:pPr>
        <w:numPr>
          <w:ilvl w:val="0"/>
          <w:numId w:val="25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Scoop or spoon to transfer soil into pans</w:t>
      </w:r>
    </w:p>
    <w:p w14:paraId="269362C1" w14:textId="77777777" w:rsidR="009946CF" w:rsidRPr="00B77542" w:rsidRDefault="009946CF" w:rsidP="007645C6">
      <w:pPr>
        <w:rPr>
          <w:rFonts w:ascii="Arial" w:hAnsi="Arial" w:cs="Arial"/>
          <w:szCs w:val="24"/>
        </w:rPr>
      </w:pPr>
    </w:p>
    <w:p w14:paraId="7F405024" w14:textId="77777777" w:rsidR="00463A20" w:rsidRPr="00B77542" w:rsidRDefault="00463A20" w:rsidP="007645C6">
      <w:pPr>
        <w:rPr>
          <w:rFonts w:ascii="Arial" w:hAnsi="Arial" w:cs="Arial"/>
          <w:szCs w:val="24"/>
        </w:rPr>
      </w:pPr>
    </w:p>
    <w:p w14:paraId="614F6099" w14:textId="17D69FA3" w:rsidR="00F73714" w:rsidRPr="00B77542" w:rsidRDefault="00AA1226" w:rsidP="007645C6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PROTOCOL</w:t>
      </w:r>
      <w:r w:rsidR="00463A20" w:rsidRPr="00B77542">
        <w:rPr>
          <w:rFonts w:ascii="Arial" w:hAnsi="Arial" w:cs="Arial"/>
          <w:bCs/>
          <w:szCs w:val="24"/>
        </w:rPr>
        <w:t xml:space="preserve"> (m</w:t>
      </w:r>
      <w:r w:rsidR="007645C6" w:rsidRPr="00B77542">
        <w:rPr>
          <w:rFonts w:ascii="Arial" w:hAnsi="Arial" w:cs="Arial"/>
          <w:bCs/>
          <w:szCs w:val="24"/>
        </w:rPr>
        <w:t xml:space="preserve">odified from </w:t>
      </w:r>
      <w:proofErr w:type="spellStart"/>
      <w:r w:rsidR="007645C6" w:rsidRPr="00B77542">
        <w:rPr>
          <w:rFonts w:ascii="Arial" w:hAnsi="Arial" w:cs="Arial"/>
          <w:bCs/>
          <w:szCs w:val="24"/>
        </w:rPr>
        <w:t>Heiri</w:t>
      </w:r>
      <w:proofErr w:type="spellEnd"/>
      <w:r w:rsidR="007645C6" w:rsidRPr="00B77542">
        <w:rPr>
          <w:rFonts w:ascii="Arial" w:hAnsi="Arial" w:cs="Arial"/>
          <w:bCs/>
          <w:szCs w:val="24"/>
        </w:rPr>
        <w:t xml:space="preserve"> et al. 2001</w:t>
      </w:r>
      <w:r w:rsidR="004D33AF" w:rsidRPr="00B77542">
        <w:rPr>
          <w:rFonts w:ascii="Arial" w:hAnsi="Arial" w:cs="Arial"/>
          <w:bCs/>
          <w:szCs w:val="24"/>
        </w:rPr>
        <w:t>,</w:t>
      </w:r>
      <w:r w:rsidR="00463A20" w:rsidRPr="00B77542">
        <w:rPr>
          <w:rFonts w:ascii="Arial" w:hAnsi="Arial" w:cs="Arial"/>
          <w:bCs/>
          <w:szCs w:val="24"/>
        </w:rPr>
        <w:t xml:space="preserve"> KBS LTER 202</w:t>
      </w:r>
      <w:r w:rsidR="00B1691C" w:rsidRPr="00B77542">
        <w:rPr>
          <w:rFonts w:ascii="Arial" w:hAnsi="Arial" w:cs="Arial"/>
          <w:bCs/>
          <w:szCs w:val="24"/>
        </w:rPr>
        <w:t>5</w:t>
      </w:r>
      <w:r w:rsidR="00463A20" w:rsidRPr="00B77542">
        <w:rPr>
          <w:rFonts w:ascii="Arial" w:hAnsi="Arial" w:cs="Arial"/>
          <w:bCs/>
          <w:szCs w:val="24"/>
        </w:rPr>
        <w:t>):</w:t>
      </w:r>
    </w:p>
    <w:p w14:paraId="3D39C099" w14:textId="77777777" w:rsidR="00F73714" w:rsidRPr="00B77542" w:rsidRDefault="00AA1226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Collect and process s</w:t>
      </w:r>
      <w:r w:rsidR="00F73714" w:rsidRPr="00B77542">
        <w:rPr>
          <w:rFonts w:ascii="Arial" w:hAnsi="Arial" w:cs="Arial"/>
          <w:b/>
          <w:i/>
          <w:iCs/>
          <w:szCs w:val="24"/>
        </w:rPr>
        <w:t>oil:</w:t>
      </w:r>
    </w:p>
    <w:p w14:paraId="6B9E8073" w14:textId="27600D40" w:rsidR="00CA2C77" w:rsidRPr="00B77542" w:rsidRDefault="00F3236A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Collect </w:t>
      </w:r>
      <w:r w:rsidR="0071264E" w:rsidRPr="00B77542">
        <w:rPr>
          <w:rFonts w:ascii="Arial" w:hAnsi="Arial" w:cs="Arial"/>
          <w:szCs w:val="24"/>
        </w:rPr>
        <w:t>each soil sample from the surface to a consistent depth</w:t>
      </w:r>
      <w:r w:rsidRPr="00B77542">
        <w:rPr>
          <w:rFonts w:ascii="Arial" w:hAnsi="Arial" w:cs="Arial"/>
          <w:szCs w:val="24"/>
        </w:rPr>
        <w:t xml:space="preserve"> and</w:t>
      </w:r>
      <w:r w:rsidR="0071264E" w:rsidRPr="00B77542">
        <w:rPr>
          <w:rFonts w:ascii="Arial" w:hAnsi="Arial" w:cs="Arial"/>
          <w:szCs w:val="24"/>
        </w:rPr>
        <w:t xml:space="preserve"> record the depth</w:t>
      </w:r>
      <w:r w:rsidRPr="00B77542">
        <w:rPr>
          <w:rFonts w:ascii="Arial" w:hAnsi="Arial" w:cs="Arial"/>
          <w:szCs w:val="24"/>
        </w:rPr>
        <w:t xml:space="preserve"> in your field notebook</w:t>
      </w:r>
      <w:r w:rsidR="0071264E" w:rsidRPr="00B77542">
        <w:rPr>
          <w:rFonts w:ascii="Arial" w:hAnsi="Arial" w:cs="Arial"/>
          <w:szCs w:val="24"/>
        </w:rPr>
        <w:t>.</w:t>
      </w:r>
      <w:r w:rsidR="00CA2C77" w:rsidRPr="00B77542">
        <w:rPr>
          <w:rFonts w:ascii="Arial" w:hAnsi="Arial" w:cs="Arial"/>
          <w:szCs w:val="24"/>
        </w:rPr>
        <w:t xml:space="preserve"> </w:t>
      </w:r>
    </w:p>
    <w:p w14:paraId="3AB2B7EF" w14:textId="05911ED4" w:rsidR="00156C29" w:rsidRPr="00B77542" w:rsidRDefault="00CA2C77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</w:t>
      </w:r>
      <w:r w:rsidR="0069745E" w:rsidRPr="00B77542">
        <w:rPr>
          <w:rFonts w:ascii="Arial" w:hAnsi="Arial" w:cs="Arial"/>
          <w:szCs w:val="24"/>
        </w:rPr>
        <w:t xml:space="preserve">samples in labeled, </w:t>
      </w:r>
      <w:r w:rsidRPr="00B77542">
        <w:rPr>
          <w:rFonts w:ascii="Arial" w:hAnsi="Arial" w:cs="Arial"/>
          <w:szCs w:val="24"/>
        </w:rPr>
        <w:t>quart-size</w:t>
      </w:r>
      <w:r w:rsidR="00395DE7" w:rsidRPr="00B77542">
        <w:rPr>
          <w:rFonts w:ascii="Arial" w:hAnsi="Arial" w:cs="Arial"/>
          <w:szCs w:val="24"/>
        </w:rPr>
        <w:t>d</w:t>
      </w:r>
      <w:r w:rsidRPr="00B77542">
        <w:rPr>
          <w:rFonts w:ascii="Arial" w:hAnsi="Arial" w:cs="Arial"/>
          <w:szCs w:val="24"/>
        </w:rPr>
        <w:t xml:space="preserve"> Ziploc bag</w:t>
      </w:r>
      <w:r w:rsidR="0069745E" w:rsidRPr="00B77542">
        <w:rPr>
          <w:rFonts w:ascii="Arial" w:hAnsi="Arial" w:cs="Arial"/>
          <w:szCs w:val="24"/>
        </w:rPr>
        <w:t xml:space="preserve">s. </w:t>
      </w:r>
      <w:r w:rsidR="00156C29" w:rsidRPr="00B77542">
        <w:rPr>
          <w:rFonts w:ascii="Arial" w:hAnsi="Arial" w:cs="Arial"/>
          <w:szCs w:val="24"/>
        </w:rPr>
        <w:t xml:space="preserve">If samples </w:t>
      </w:r>
      <w:proofErr w:type="gramStart"/>
      <w:r w:rsidR="00156C29" w:rsidRPr="00B77542">
        <w:rPr>
          <w:rFonts w:ascii="Arial" w:hAnsi="Arial" w:cs="Arial"/>
          <w:szCs w:val="24"/>
        </w:rPr>
        <w:t>will not be processed</w:t>
      </w:r>
      <w:proofErr w:type="gramEnd"/>
      <w:r w:rsidR="00156C29" w:rsidRPr="00B77542">
        <w:rPr>
          <w:rFonts w:ascii="Arial" w:hAnsi="Arial" w:cs="Arial"/>
          <w:szCs w:val="24"/>
        </w:rPr>
        <w:t xml:space="preserve"> </w:t>
      </w:r>
      <w:r w:rsidR="0069745E" w:rsidRPr="00B77542">
        <w:rPr>
          <w:rFonts w:ascii="Arial" w:hAnsi="Arial" w:cs="Arial"/>
          <w:szCs w:val="24"/>
        </w:rPr>
        <w:t>the same day</w:t>
      </w:r>
      <w:r w:rsidR="00156C29" w:rsidRPr="00B77542">
        <w:rPr>
          <w:rFonts w:ascii="Arial" w:hAnsi="Arial" w:cs="Arial"/>
          <w:szCs w:val="24"/>
        </w:rPr>
        <w:t xml:space="preserve">, </w:t>
      </w:r>
      <w:r w:rsidR="0069745E" w:rsidRPr="00B77542">
        <w:rPr>
          <w:rFonts w:ascii="Arial" w:hAnsi="Arial" w:cs="Arial"/>
          <w:szCs w:val="24"/>
        </w:rPr>
        <w:t xml:space="preserve">then store in </w:t>
      </w:r>
      <w:r w:rsidR="00156C29" w:rsidRPr="00B77542">
        <w:rPr>
          <w:rFonts w:ascii="Arial" w:hAnsi="Arial" w:cs="Arial"/>
          <w:szCs w:val="24"/>
        </w:rPr>
        <w:t>a refrigerator.</w:t>
      </w:r>
    </w:p>
    <w:p w14:paraId="754724E9" w14:textId="71DF7114" w:rsidR="009946CF" w:rsidRPr="00B77542" w:rsidRDefault="009946CF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Label aluminum pans by </w:t>
      </w:r>
      <w:r w:rsidR="0069745E" w:rsidRPr="00B77542">
        <w:rPr>
          <w:rFonts w:ascii="Arial" w:hAnsi="Arial" w:cs="Arial"/>
          <w:szCs w:val="24"/>
        </w:rPr>
        <w:t xml:space="preserve">using a pencil or pen </w:t>
      </w:r>
      <w:r w:rsidR="0033046D" w:rsidRPr="00B77542">
        <w:rPr>
          <w:rFonts w:ascii="Arial" w:hAnsi="Arial" w:cs="Arial"/>
          <w:szCs w:val="24"/>
        </w:rPr>
        <w:t>to</w:t>
      </w:r>
      <w:r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iCs/>
          <w:szCs w:val="24"/>
        </w:rPr>
        <w:t>engrave</w:t>
      </w:r>
      <w:r w:rsidRPr="00B77542">
        <w:rPr>
          <w:rFonts w:ascii="Arial" w:hAnsi="Arial" w:cs="Arial"/>
          <w:szCs w:val="24"/>
        </w:rPr>
        <w:t xml:space="preserve"> the</w:t>
      </w:r>
      <w:r w:rsidR="0033046D" w:rsidRPr="00B77542">
        <w:rPr>
          <w:rFonts w:ascii="Arial" w:hAnsi="Arial" w:cs="Arial"/>
          <w:szCs w:val="24"/>
        </w:rPr>
        <w:t xml:space="preserve"> </w:t>
      </w:r>
      <w:r w:rsidR="0069745E" w:rsidRPr="00B77542">
        <w:rPr>
          <w:rFonts w:ascii="Arial" w:hAnsi="Arial" w:cs="Arial"/>
          <w:szCs w:val="24"/>
        </w:rPr>
        <w:t xml:space="preserve">bottom. </w:t>
      </w:r>
      <w:r w:rsidR="0033046D" w:rsidRPr="00B77542">
        <w:rPr>
          <w:rFonts w:ascii="Arial" w:hAnsi="Arial" w:cs="Arial"/>
          <w:szCs w:val="24"/>
        </w:rPr>
        <w:t xml:space="preserve">Do not label with </w:t>
      </w:r>
      <w:r w:rsidRPr="00B77542">
        <w:rPr>
          <w:rFonts w:ascii="Arial" w:hAnsi="Arial" w:cs="Arial"/>
          <w:szCs w:val="24"/>
        </w:rPr>
        <w:t xml:space="preserve">Sharpie </w:t>
      </w:r>
      <w:r w:rsidR="0033046D" w:rsidRPr="00B77542">
        <w:rPr>
          <w:rFonts w:ascii="Arial" w:hAnsi="Arial" w:cs="Arial"/>
          <w:szCs w:val="24"/>
        </w:rPr>
        <w:t xml:space="preserve">as </w:t>
      </w:r>
      <w:r w:rsidR="0069745E" w:rsidRPr="00B77542">
        <w:rPr>
          <w:rFonts w:ascii="Arial" w:hAnsi="Arial" w:cs="Arial"/>
          <w:szCs w:val="24"/>
        </w:rPr>
        <w:t xml:space="preserve">the ink </w:t>
      </w:r>
      <w:r w:rsidR="006A0E19" w:rsidRPr="00B77542">
        <w:rPr>
          <w:rFonts w:ascii="Arial" w:hAnsi="Arial" w:cs="Arial"/>
          <w:szCs w:val="24"/>
        </w:rPr>
        <w:t>may</w:t>
      </w:r>
      <w:r w:rsidRPr="00B77542">
        <w:rPr>
          <w:rFonts w:ascii="Arial" w:hAnsi="Arial" w:cs="Arial"/>
          <w:szCs w:val="24"/>
        </w:rPr>
        <w:t xml:space="preserve"> </w:t>
      </w:r>
      <w:r w:rsidR="00B1691C" w:rsidRPr="00B77542">
        <w:rPr>
          <w:rFonts w:ascii="Arial" w:hAnsi="Arial" w:cs="Arial"/>
          <w:szCs w:val="24"/>
        </w:rPr>
        <w:t>burn</w:t>
      </w:r>
      <w:r w:rsidRPr="00B77542">
        <w:rPr>
          <w:rFonts w:ascii="Arial" w:hAnsi="Arial" w:cs="Arial"/>
          <w:szCs w:val="24"/>
        </w:rPr>
        <w:t xml:space="preserve"> </w:t>
      </w:r>
      <w:r w:rsidR="0033046D" w:rsidRPr="00B77542">
        <w:rPr>
          <w:rFonts w:ascii="Arial" w:hAnsi="Arial" w:cs="Arial"/>
          <w:szCs w:val="24"/>
        </w:rPr>
        <w:t xml:space="preserve">off </w:t>
      </w:r>
      <w:r w:rsidR="006A0E19" w:rsidRPr="00B77542">
        <w:rPr>
          <w:rFonts w:ascii="Arial" w:hAnsi="Arial" w:cs="Arial"/>
          <w:szCs w:val="24"/>
        </w:rPr>
        <w:t>in the</w:t>
      </w:r>
      <w:r w:rsidRPr="00B77542">
        <w:rPr>
          <w:rFonts w:ascii="Arial" w:hAnsi="Arial" w:cs="Arial"/>
          <w:szCs w:val="24"/>
        </w:rPr>
        <w:t xml:space="preserve"> oven.</w:t>
      </w:r>
    </w:p>
    <w:p w14:paraId="455FFDB9" w14:textId="77777777" w:rsidR="00F73714" w:rsidRPr="00B77542" w:rsidRDefault="00411D40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Weigh each empty aluminum pan and record mass to the nearest 0.001 g (this is the </w:t>
      </w:r>
      <w:r w:rsidRPr="00B77542">
        <w:rPr>
          <w:rFonts w:ascii="Arial" w:hAnsi="Arial" w:cs="Arial"/>
          <w:b/>
          <w:bCs/>
          <w:szCs w:val="24"/>
        </w:rPr>
        <w:t>pan mass</w:t>
      </w:r>
      <w:r w:rsidRPr="00B77542">
        <w:rPr>
          <w:rFonts w:ascii="Arial" w:hAnsi="Arial" w:cs="Arial"/>
          <w:szCs w:val="24"/>
        </w:rPr>
        <w:t>).</w:t>
      </w:r>
    </w:p>
    <w:p w14:paraId="0E957E72" w14:textId="77777777" w:rsidR="00F73714" w:rsidRPr="00B77542" w:rsidRDefault="00F73714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Measure moisture content:</w:t>
      </w:r>
    </w:p>
    <w:p w14:paraId="1820A5E5" w14:textId="77777777" w:rsidR="00F73714" w:rsidRPr="00B77542" w:rsidRDefault="0033046D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P</w:t>
      </w:r>
      <w:r w:rsidR="00411D40" w:rsidRPr="00B77542">
        <w:rPr>
          <w:rFonts w:ascii="Arial" w:hAnsi="Arial" w:cs="Arial"/>
          <w:szCs w:val="24"/>
        </w:rPr>
        <w:t>ut</w:t>
      </w:r>
      <w:r w:rsidR="009946CF" w:rsidRPr="00B77542">
        <w:rPr>
          <w:rFonts w:ascii="Arial" w:hAnsi="Arial" w:cs="Arial"/>
          <w:szCs w:val="24"/>
        </w:rPr>
        <w:t xml:space="preserve"> approximately </w:t>
      </w:r>
      <w:r w:rsidR="006530D2" w:rsidRPr="00B77542">
        <w:rPr>
          <w:rFonts w:ascii="Arial" w:hAnsi="Arial" w:cs="Arial"/>
          <w:szCs w:val="24"/>
        </w:rPr>
        <w:t xml:space="preserve">6 to </w:t>
      </w:r>
      <w:r w:rsidR="009946CF" w:rsidRPr="00B77542">
        <w:rPr>
          <w:rFonts w:ascii="Arial" w:hAnsi="Arial" w:cs="Arial"/>
          <w:szCs w:val="24"/>
        </w:rPr>
        <w:t xml:space="preserve">10 g of </w:t>
      </w:r>
      <w:r w:rsidR="00411D40" w:rsidRPr="00B77542">
        <w:rPr>
          <w:rFonts w:ascii="Arial" w:hAnsi="Arial" w:cs="Arial"/>
          <w:szCs w:val="24"/>
        </w:rPr>
        <w:t xml:space="preserve">each </w:t>
      </w:r>
      <w:r w:rsidR="009946CF" w:rsidRPr="00B77542">
        <w:rPr>
          <w:rFonts w:ascii="Arial" w:hAnsi="Arial" w:cs="Arial"/>
          <w:szCs w:val="24"/>
        </w:rPr>
        <w:t xml:space="preserve">soil </w:t>
      </w:r>
      <w:r w:rsidR="00411D40" w:rsidRPr="00B77542">
        <w:rPr>
          <w:rFonts w:ascii="Arial" w:hAnsi="Arial" w:cs="Arial"/>
          <w:szCs w:val="24"/>
        </w:rPr>
        <w:t xml:space="preserve">sample </w:t>
      </w:r>
      <w:r w:rsidR="0069745E" w:rsidRPr="00B77542">
        <w:rPr>
          <w:rFonts w:ascii="Arial" w:hAnsi="Arial" w:cs="Arial"/>
          <w:szCs w:val="24"/>
        </w:rPr>
        <w:t xml:space="preserve">into </w:t>
      </w:r>
      <w:r w:rsidR="006530D2" w:rsidRPr="00B77542">
        <w:rPr>
          <w:rFonts w:ascii="Arial" w:hAnsi="Arial" w:cs="Arial"/>
          <w:szCs w:val="24"/>
        </w:rPr>
        <w:t>the appropriately</w:t>
      </w:r>
      <w:r w:rsidR="00F73714" w:rsidRPr="00B77542">
        <w:rPr>
          <w:rFonts w:ascii="Arial" w:hAnsi="Arial" w:cs="Arial"/>
          <w:szCs w:val="24"/>
        </w:rPr>
        <w:t xml:space="preserve"> </w:t>
      </w:r>
      <w:r w:rsidR="0069745E" w:rsidRPr="00B77542">
        <w:rPr>
          <w:rFonts w:ascii="Arial" w:hAnsi="Arial" w:cs="Arial"/>
          <w:szCs w:val="24"/>
        </w:rPr>
        <w:t xml:space="preserve">labeled </w:t>
      </w:r>
      <w:r w:rsidR="009946CF" w:rsidRPr="00B77542">
        <w:rPr>
          <w:rFonts w:ascii="Arial" w:hAnsi="Arial" w:cs="Arial"/>
          <w:szCs w:val="24"/>
        </w:rPr>
        <w:t>pan</w:t>
      </w:r>
      <w:r w:rsidR="00F73714" w:rsidRPr="00B77542">
        <w:rPr>
          <w:rFonts w:ascii="Arial" w:hAnsi="Arial" w:cs="Arial"/>
          <w:szCs w:val="24"/>
        </w:rPr>
        <w:t>.</w:t>
      </w:r>
    </w:p>
    <w:p w14:paraId="37890ACC" w14:textId="2401F76A" w:rsidR="009946CF" w:rsidRPr="00B77542" w:rsidRDefault="00F73714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Weigh each sample in its pan </w:t>
      </w:r>
      <w:r w:rsidR="0033046D" w:rsidRPr="00B77542">
        <w:rPr>
          <w:rFonts w:ascii="Arial" w:hAnsi="Arial" w:cs="Arial"/>
          <w:szCs w:val="24"/>
        </w:rPr>
        <w:t>and</w:t>
      </w:r>
      <w:r w:rsidR="009946CF" w:rsidRPr="00B77542">
        <w:rPr>
          <w:rFonts w:ascii="Arial" w:hAnsi="Arial" w:cs="Arial"/>
          <w:szCs w:val="24"/>
        </w:rPr>
        <w:t xml:space="preserve"> record mass </w:t>
      </w:r>
      <w:r w:rsidR="00BC1F9B" w:rsidRPr="00B77542">
        <w:rPr>
          <w:rFonts w:ascii="Arial" w:hAnsi="Arial" w:cs="Arial"/>
          <w:szCs w:val="24"/>
        </w:rPr>
        <w:t xml:space="preserve">to </w:t>
      </w:r>
      <w:r w:rsidR="0033046D" w:rsidRPr="00B77542">
        <w:rPr>
          <w:rFonts w:ascii="Arial" w:hAnsi="Arial" w:cs="Arial"/>
          <w:szCs w:val="24"/>
        </w:rPr>
        <w:t>the nearest 0.001 g</w:t>
      </w:r>
      <w:r w:rsidR="00BC1F9B" w:rsidRPr="00B77542">
        <w:rPr>
          <w:rFonts w:ascii="Arial" w:hAnsi="Arial" w:cs="Arial"/>
          <w:szCs w:val="24"/>
        </w:rPr>
        <w:t xml:space="preserve"> </w:t>
      </w:r>
      <w:r w:rsidR="009946CF" w:rsidRPr="00B77542">
        <w:rPr>
          <w:rFonts w:ascii="Arial" w:hAnsi="Arial" w:cs="Arial"/>
          <w:szCs w:val="24"/>
        </w:rPr>
        <w:t>(</w:t>
      </w:r>
      <w:r w:rsidR="00411D40" w:rsidRPr="00B77542">
        <w:rPr>
          <w:rFonts w:ascii="Arial" w:hAnsi="Arial" w:cs="Arial"/>
          <w:szCs w:val="24"/>
        </w:rPr>
        <w:t>e.g.</w:t>
      </w:r>
      <w:r w:rsidR="009946CF" w:rsidRPr="00B77542">
        <w:rPr>
          <w:rFonts w:ascii="Arial" w:hAnsi="Arial" w:cs="Arial"/>
          <w:szCs w:val="24"/>
        </w:rPr>
        <w:t xml:space="preserve">, </w:t>
      </w:r>
      <w:r w:rsidR="00A417EE" w:rsidRPr="00B77542">
        <w:rPr>
          <w:rFonts w:ascii="Arial" w:hAnsi="Arial" w:cs="Arial"/>
          <w:szCs w:val="24"/>
        </w:rPr>
        <w:t>9</w:t>
      </w:r>
      <w:r w:rsidR="009946CF" w:rsidRPr="00B77542">
        <w:rPr>
          <w:rFonts w:ascii="Arial" w:hAnsi="Arial" w:cs="Arial"/>
          <w:szCs w:val="24"/>
        </w:rPr>
        <w:t>.22</w:t>
      </w:r>
      <w:r w:rsidR="00653454" w:rsidRPr="00B77542">
        <w:rPr>
          <w:rFonts w:ascii="Arial" w:hAnsi="Arial" w:cs="Arial"/>
          <w:szCs w:val="24"/>
        </w:rPr>
        <w:t>3</w:t>
      </w:r>
      <w:r w:rsidR="009946CF" w:rsidRPr="00B77542">
        <w:rPr>
          <w:rFonts w:ascii="Arial" w:hAnsi="Arial" w:cs="Arial"/>
          <w:szCs w:val="24"/>
        </w:rPr>
        <w:t xml:space="preserve"> g</w:t>
      </w:r>
      <w:r w:rsidR="00411D40" w:rsidRPr="00B77542">
        <w:rPr>
          <w:rFonts w:ascii="Arial" w:hAnsi="Arial" w:cs="Arial"/>
          <w:szCs w:val="24"/>
        </w:rPr>
        <w:t>; this is the</w:t>
      </w:r>
      <w:r w:rsidR="00B53D82" w:rsidRPr="00B77542">
        <w:rPr>
          <w:rFonts w:ascii="Arial" w:hAnsi="Arial" w:cs="Arial"/>
          <w:szCs w:val="24"/>
        </w:rPr>
        <w:t xml:space="preserve"> </w:t>
      </w:r>
      <w:r w:rsidR="00411D40" w:rsidRPr="00B77542">
        <w:rPr>
          <w:rFonts w:ascii="Arial" w:hAnsi="Arial" w:cs="Arial"/>
          <w:b/>
          <w:szCs w:val="24"/>
        </w:rPr>
        <w:t>wet mass</w:t>
      </w:r>
      <w:r w:rsidR="009946CF" w:rsidRPr="00B77542">
        <w:rPr>
          <w:rFonts w:ascii="Arial" w:hAnsi="Arial" w:cs="Arial"/>
          <w:szCs w:val="24"/>
        </w:rPr>
        <w:t xml:space="preserve">). </w:t>
      </w:r>
    </w:p>
    <w:p w14:paraId="1F700E53" w14:textId="77777777" w:rsidR="009946CF" w:rsidRPr="00B77542" w:rsidRDefault="00411D40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Keep </w:t>
      </w:r>
      <w:r w:rsidR="009946CF" w:rsidRPr="00B77542">
        <w:rPr>
          <w:rFonts w:ascii="Arial" w:hAnsi="Arial" w:cs="Arial"/>
          <w:szCs w:val="24"/>
        </w:rPr>
        <w:t>pans</w:t>
      </w:r>
      <w:r w:rsidR="00A26535" w:rsidRPr="00B77542">
        <w:rPr>
          <w:rFonts w:ascii="Arial" w:hAnsi="Arial" w:cs="Arial"/>
          <w:szCs w:val="24"/>
        </w:rPr>
        <w:t xml:space="preserve"> with soil samples</w:t>
      </w:r>
      <w:r w:rsidR="009946CF" w:rsidRPr="00B77542">
        <w:rPr>
          <w:rFonts w:ascii="Arial" w:hAnsi="Arial" w:cs="Arial"/>
          <w:szCs w:val="24"/>
        </w:rPr>
        <w:t xml:space="preserve"> in </w:t>
      </w:r>
      <w:r w:rsidRPr="00B77542">
        <w:rPr>
          <w:rFonts w:ascii="Arial" w:hAnsi="Arial" w:cs="Arial"/>
          <w:szCs w:val="24"/>
        </w:rPr>
        <w:t xml:space="preserve">a </w:t>
      </w:r>
      <w:r w:rsidR="009946CF" w:rsidRPr="00B77542">
        <w:rPr>
          <w:rFonts w:ascii="Arial" w:hAnsi="Arial" w:cs="Arial"/>
          <w:szCs w:val="24"/>
        </w:rPr>
        <w:t xml:space="preserve">drying oven at 105 °C for </w:t>
      </w:r>
      <w:r w:rsidR="009946CF" w:rsidRPr="00B77542">
        <w:rPr>
          <w:rFonts w:ascii="Arial" w:hAnsi="Arial" w:cs="Arial"/>
          <w:iCs/>
          <w:szCs w:val="24"/>
        </w:rPr>
        <w:t>a</w:t>
      </w:r>
      <w:r w:rsidRPr="00B77542">
        <w:rPr>
          <w:rFonts w:ascii="Arial" w:hAnsi="Arial" w:cs="Arial"/>
          <w:iCs/>
          <w:szCs w:val="24"/>
        </w:rPr>
        <w:t xml:space="preserve"> minimum of </w:t>
      </w:r>
      <w:r w:rsidR="009946CF" w:rsidRPr="00B77542">
        <w:rPr>
          <w:rFonts w:ascii="Arial" w:hAnsi="Arial" w:cs="Arial"/>
          <w:szCs w:val="24"/>
        </w:rPr>
        <w:t>24 hours.</w:t>
      </w:r>
    </w:p>
    <w:p w14:paraId="28E2544E" w14:textId="77777777" w:rsidR="006A0E19" w:rsidRPr="00B77542" w:rsidRDefault="009946CF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szCs w:val="24"/>
        </w:rPr>
        <w:t>Weigh</w:t>
      </w:r>
      <w:r w:rsidR="0033046D" w:rsidRPr="00B77542">
        <w:rPr>
          <w:rFonts w:ascii="Arial" w:hAnsi="Arial" w:cs="Arial"/>
          <w:szCs w:val="24"/>
        </w:rPr>
        <w:t xml:space="preserve"> </w:t>
      </w:r>
      <w:r w:rsidR="00F73714" w:rsidRPr="00B77542">
        <w:rPr>
          <w:rFonts w:ascii="Arial" w:hAnsi="Arial" w:cs="Arial"/>
          <w:szCs w:val="24"/>
        </w:rPr>
        <w:t xml:space="preserve">each </w:t>
      </w:r>
      <w:r w:rsidR="00A26535" w:rsidRPr="00B77542">
        <w:rPr>
          <w:rFonts w:ascii="Arial" w:hAnsi="Arial" w:cs="Arial"/>
          <w:szCs w:val="24"/>
        </w:rPr>
        <w:t xml:space="preserve">dried </w:t>
      </w:r>
      <w:r w:rsidR="0033046D" w:rsidRPr="00B77542">
        <w:rPr>
          <w:rFonts w:ascii="Arial" w:hAnsi="Arial" w:cs="Arial"/>
          <w:szCs w:val="24"/>
        </w:rPr>
        <w:t xml:space="preserve">sample </w:t>
      </w:r>
      <w:r w:rsidR="00F73714" w:rsidRPr="00B77542">
        <w:rPr>
          <w:rFonts w:ascii="Arial" w:hAnsi="Arial" w:cs="Arial"/>
          <w:szCs w:val="24"/>
        </w:rPr>
        <w:t xml:space="preserve">in its pan </w:t>
      </w:r>
      <w:r w:rsidR="0033046D" w:rsidRPr="00B77542">
        <w:rPr>
          <w:rFonts w:ascii="Arial" w:hAnsi="Arial" w:cs="Arial"/>
          <w:szCs w:val="24"/>
        </w:rPr>
        <w:t>and record mass to the nearest 0.001</w:t>
      </w:r>
      <w:r w:rsidR="00B53D82" w:rsidRPr="00B77542">
        <w:rPr>
          <w:rFonts w:ascii="Arial" w:hAnsi="Arial" w:cs="Arial"/>
          <w:szCs w:val="24"/>
        </w:rPr>
        <w:t xml:space="preserve"> </w:t>
      </w:r>
      <w:r w:rsidR="0033046D" w:rsidRPr="00B77542">
        <w:rPr>
          <w:rFonts w:ascii="Arial" w:hAnsi="Arial" w:cs="Arial"/>
          <w:szCs w:val="24"/>
        </w:rPr>
        <w:t>g</w:t>
      </w:r>
      <w:r w:rsidRPr="00B77542">
        <w:rPr>
          <w:rFonts w:ascii="Arial" w:hAnsi="Arial" w:cs="Arial"/>
          <w:szCs w:val="24"/>
        </w:rPr>
        <w:t xml:space="preserve"> </w:t>
      </w:r>
      <w:r w:rsidR="0033046D" w:rsidRPr="00B77542">
        <w:rPr>
          <w:rFonts w:ascii="Arial" w:hAnsi="Arial" w:cs="Arial"/>
          <w:szCs w:val="24"/>
        </w:rPr>
        <w:t xml:space="preserve">(this is the </w:t>
      </w:r>
      <w:r w:rsidRPr="00B77542">
        <w:rPr>
          <w:rFonts w:ascii="Arial" w:hAnsi="Arial" w:cs="Arial"/>
          <w:b/>
          <w:szCs w:val="24"/>
        </w:rPr>
        <w:t>dry mass</w:t>
      </w:r>
      <w:r w:rsidR="0033046D" w:rsidRPr="00B77542">
        <w:rPr>
          <w:rFonts w:ascii="Arial" w:hAnsi="Arial" w:cs="Arial"/>
          <w:bCs/>
          <w:szCs w:val="24"/>
        </w:rPr>
        <w:t>)</w:t>
      </w:r>
      <w:r w:rsidRPr="00B77542">
        <w:rPr>
          <w:rFonts w:ascii="Arial" w:hAnsi="Arial" w:cs="Arial"/>
          <w:bCs/>
          <w:szCs w:val="24"/>
        </w:rPr>
        <w:t xml:space="preserve">. </w:t>
      </w:r>
    </w:p>
    <w:p w14:paraId="0DC8F920" w14:textId="77777777" w:rsidR="0033046D" w:rsidRPr="00B77542" w:rsidRDefault="0044251A" w:rsidP="006D0997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C</w:t>
      </w:r>
      <w:r w:rsidR="00247020" w:rsidRPr="00B77542">
        <w:rPr>
          <w:rFonts w:ascii="Arial" w:hAnsi="Arial" w:cs="Arial"/>
          <w:szCs w:val="24"/>
        </w:rPr>
        <w:t>alculate</w:t>
      </w:r>
      <w:r w:rsidR="0033046D" w:rsidRPr="00B77542">
        <w:rPr>
          <w:rFonts w:ascii="Arial" w:hAnsi="Arial" w:cs="Arial"/>
          <w:szCs w:val="24"/>
        </w:rPr>
        <w:t xml:space="preserve"> </w:t>
      </w:r>
      <w:r w:rsidR="00F73714" w:rsidRPr="00B77542">
        <w:rPr>
          <w:rFonts w:ascii="Arial" w:hAnsi="Arial" w:cs="Arial"/>
          <w:szCs w:val="24"/>
        </w:rPr>
        <w:t xml:space="preserve">the </w:t>
      </w:r>
      <w:r w:rsidR="0033046D" w:rsidRPr="00B77542">
        <w:rPr>
          <w:rFonts w:ascii="Arial" w:hAnsi="Arial" w:cs="Arial"/>
          <w:szCs w:val="24"/>
        </w:rPr>
        <w:t xml:space="preserve">moisture </w:t>
      </w:r>
      <w:r w:rsidR="00F73714" w:rsidRPr="00B77542">
        <w:rPr>
          <w:rFonts w:ascii="Arial" w:hAnsi="Arial" w:cs="Arial"/>
          <w:szCs w:val="24"/>
        </w:rPr>
        <w:t>content of soil as a percentage of the dry soil mass</w:t>
      </w:r>
      <w:r w:rsidR="0033046D" w:rsidRPr="00B77542">
        <w:rPr>
          <w:rFonts w:ascii="Arial" w:hAnsi="Arial" w:cs="Arial"/>
          <w:szCs w:val="24"/>
        </w:rPr>
        <w:t>:</w:t>
      </w:r>
    </w:p>
    <w:p w14:paraId="7209EA5B" w14:textId="77777777" w:rsidR="00B53D82" w:rsidRPr="00B77542" w:rsidRDefault="00B53D82" w:rsidP="007645C6">
      <w:pPr>
        <w:rPr>
          <w:rFonts w:ascii="Arial" w:hAnsi="Arial" w:cs="Arial"/>
          <w:szCs w:val="24"/>
        </w:rPr>
      </w:pPr>
    </w:p>
    <w:p w14:paraId="0170ABEF" w14:textId="5CD180CE" w:rsidR="00B53D82" w:rsidRPr="00B77542" w:rsidRDefault="00167962" w:rsidP="007645C6">
      <w:pPr>
        <w:jc w:val="center"/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 w:cs="Arial"/>
            </w:rPr>
            <w:lastRenderedPageBreak/>
            <m:t xml:space="preserve">%  Soil Moisture =  </m:t>
          </m:r>
          <m:f>
            <m:f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Wet mass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</m:d>
              <m:r>
                <w:rPr>
                  <w:rFonts w:ascii="Cambria Math" w:hAnsi="Cambria Math" w:cs="Arial"/>
                </w:rPr>
                <m:t>-Dry mass (g)</m:t>
              </m:r>
            </m:num>
            <m:den>
              <m:r>
                <w:rPr>
                  <w:rFonts w:ascii="Cambria Math" w:hAnsi="Cambria Math" w:cs="Arial"/>
                </w:rPr>
                <m:t xml:space="preserve">Dry mass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</m:d>
              <m:r>
                <w:rPr>
                  <w:rFonts w:ascii="Cambria Math" w:hAnsi="Cambria Math" w:cs="Arial"/>
                </w:rPr>
                <m:t>-Pan mass (g)</m:t>
              </m:r>
            </m:den>
          </m:f>
          <m:r>
            <w:rPr>
              <w:rFonts w:ascii="Cambria Math" w:hAnsi="Cambria Math" w:cs="Arial"/>
            </w:rPr>
            <m:t xml:space="preserve">  × 100</m:t>
          </m:r>
        </m:oMath>
      </m:oMathPara>
    </w:p>
    <w:p w14:paraId="5A80A180" w14:textId="77777777" w:rsidR="00B53D82" w:rsidRPr="00B77542" w:rsidRDefault="00B53D82" w:rsidP="007645C6">
      <w:pPr>
        <w:rPr>
          <w:rFonts w:ascii="Arial" w:hAnsi="Arial" w:cs="Arial"/>
          <w:szCs w:val="24"/>
        </w:rPr>
      </w:pPr>
    </w:p>
    <w:p w14:paraId="13C095C1" w14:textId="721DFAC7" w:rsidR="00FF004E" w:rsidRPr="00B77542" w:rsidRDefault="00721546" w:rsidP="00721546">
      <w:pPr>
        <w:ind w:firstLine="360"/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i/>
          <w:iCs/>
          <w:szCs w:val="24"/>
        </w:rPr>
        <w:br w:type="page"/>
      </w:r>
      <w:bookmarkEnd w:id="0"/>
    </w:p>
    <w:p w14:paraId="014BDB74" w14:textId="77777777" w:rsidR="00721546" w:rsidRPr="00B77542" w:rsidRDefault="00721546" w:rsidP="00721546">
      <w:pPr>
        <w:ind w:firstLine="360"/>
        <w:rPr>
          <w:rFonts w:ascii="Arial" w:hAnsi="Arial" w:cs="Arial"/>
          <w:b/>
          <w:bCs/>
          <w:i/>
          <w:iCs/>
          <w:szCs w:val="24"/>
        </w:rPr>
      </w:pPr>
      <w:r w:rsidRPr="00B77542">
        <w:rPr>
          <w:rFonts w:ascii="Arial" w:hAnsi="Arial" w:cs="Arial"/>
          <w:b/>
          <w:bCs/>
          <w:i/>
          <w:iCs/>
          <w:szCs w:val="24"/>
        </w:rPr>
        <w:lastRenderedPageBreak/>
        <w:t>Measure organic content:</w:t>
      </w:r>
    </w:p>
    <w:p w14:paraId="562EB3FA" w14:textId="77777777" w:rsidR="00721546" w:rsidRPr="00B77542" w:rsidRDefault="00721546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the pans with dried soil in an </w:t>
      </w:r>
      <w:proofErr w:type="spellStart"/>
      <w:r w:rsidRPr="00B77542">
        <w:rPr>
          <w:rFonts w:ascii="Arial" w:hAnsi="Arial" w:cs="Arial"/>
          <w:szCs w:val="24"/>
        </w:rPr>
        <w:t>ashing</w:t>
      </w:r>
      <w:proofErr w:type="spellEnd"/>
      <w:r w:rsidRPr="00B77542">
        <w:rPr>
          <w:rFonts w:ascii="Arial" w:hAnsi="Arial" w:cs="Arial"/>
          <w:szCs w:val="24"/>
        </w:rPr>
        <w:t xml:space="preserve"> oven or muffle furnace. Burn at 550 °C for 2-3 hours to combust all organic material.</w:t>
      </w:r>
    </w:p>
    <w:p w14:paraId="58BB588F" w14:textId="77777777" w:rsidR="00FF004E" w:rsidRPr="00B77542" w:rsidRDefault="00721546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After removing from the </w:t>
      </w:r>
      <w:proofErr w:type="spellStart"/>
      <w:r w:rsidRPr="00B77542">
        <w:rPr>
          <w:rFonts w:ascii="Arial" w:hAnsi="Arial" w:cs="Arial"/>
          <w:szCs w:val="24"/>
        </w:rPr>
        <w:t>ashing</w:t>
      </w:r>
      <w:proofErr w:type="spellEnd"/>
      <w:r w:rsidRPr="00B77542">
        <w:rPr>
          <w:rFonts w:ascii="Arial" w:hAnsi="Arial" w:cs="Arial"/>
          <w:szCs w:val="24"/>
        </w:rPr>
        <w:t xml:space="preserve"> oven or muffle furnace, allow the samples to cool in the drying oven (to prevent absorption of atmospheric moisture) at 105 °C for at least one hour. </w:t>
      </w:r>
    </w:p>
    <w:p w14:paraId="264149FB" w14:textId="77777777" w:rsidR="009B11F8" w:rsidRPr="00B77542" w:rsidRDefault="009B11F8">
      <w:pPr>
        <w:numPr>
          <w:ilvl w:val="0"/>
          <w:numId w:val="7"/>
        </w:numPr>
        <w:spacing w:before="8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szCs w:val="24"/>
        </w:rPr>
        <w:t xml:space="preserve">Weigh </w:t>
      </w:r>
      <w:r w:rsidR="006530D2" w:rsidRPr="00B77542">
        <w:rPr>
          <w:rFonts w:ascii="Arial" w:hAnsi="Arial" w:cs="Arial"/>
          <w:szCs w:val="24"/>
        </w:rPr>
        <w:t xml:space="preserve">each </w:t>
      </w:r>
      <w:proofErr w:type="spellStart"/>
      <w:r w:rsidRPr="00B77542">
        <w:rPr>
          <w:rFonts w:ascii="Arial" w:hAnsi="Arial" w:cs="Arial"/>
          <w:szCs w:val="24"/>
        </w:rPr>
        <w:t>ashed</w:t>
      </w:r>
      <w:proofErr w:type="spellEnd"/>
      <w:r w:rsidRPr="00B77542">
        <w:rPr>
          <w:rFonts w:ascii="Arial" w:hAnsi="Arial" w:cs="Arial"/>
          <w:szCs w:val="24"/>
        </w:rPr>
        <w:t xml:space="preserve"> sample</w:t>
      </w:r>
      <w:r w:rsidR="006530D2" w:rsidRPr="00B77542">
        <w:rPr>
          <w:rFonts w:ascii="Arial" w:hAnsi="Arial" w:cs="Arial"/>
          <w:szCs w:val="24"/>
        </w:rPr>
        <w:t xml:space="preserve"> in its pan</w:t>
      </w:r>
      <w:r w:rsidRPr="00B77542">
        <w:rPr>
          <w:rFonts w:ascii="Arial" w:hAnsi="Arial" w:cs="Arial"/>
          <w:szCs w:val="24"/>
        </w:rPr>
        <w:t xml:space="preserve"> and record mass to the nearest 0.001</w:t>
      </w:r>
      <w:r w:rsidR="0044505C"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szCs w:val="24"/>
        </w:rPr>
        <w:t xml:space="preserve">g (this is the </w:t>
      </w:r>
      <w:r w:rsidRPr="00B77542">
        <w:rPr>
          <w:rFonts w:ascii="Arial" w:hAnsi="Arial" w:cs="Arial"/>
          <w:b/>
          <w:bCs/>
          <w:szCs w:val="24"/>
        </w:rPr>
        <w:t>ash</w:t>
      </w:r>
      <w:r w:rsidRPr="00B77542">
        <w:rPr>
          <w:rFonts w:ascii="Arial" w:hAnsi="Arial" w:cs="Arial"/>
          <w:b/>
          <w:szCs w:val="24"/>
        </w:rPr>
        <w:t xml:space="preserve"> mass</w:t>
      </w:r>
      <w:r w:rsidRPr="00B77542">
        <w:rPr>
          <w:rFonts w:ascii="Arial" w:hAnsi="Arial" w:cs="Arial"/>
          <w:bCs/>
          <w:szCs w:val="24"/>
        </w:rPr>
        <w:t xml:space="preserve">). </w:t>
      </w:r>
    </w:p>
    <w:p w14:paraId="31BFE878" w14:textId="77777777" w:rsidR="009B11F8" w:rsidRPr="00B77542" w:rsidRDefault="009B11F8">
      <w:pPr>
        <w:numPr>
          <w:ilvl w:val="0"/>
          <w:numId w:val="7"/>
        </w:numPr>
        <w:spacing w:before="80"/>
        <w:ind w:left="10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</w:rPr>
        <w:t xml:space="preserve">Calculate </w:t>
      </w:r>
      <w:r w:rsidR="006530D2" w:rsidRPr="00B77542">
        <w:rPr>
          <w:rFonts w:ascii="Arial" w:hAnsi="Arial" w:cs="Arial"/>
          <w:szCs w:val="24"/>
        </w:rPr>
        <w:t xml:space="preserve">the </w:t>
      </w:r>
      <w:r w:rsidRPr="00B77542">
        <w:rPr>
          <w:rFonts w:ascii="Arial" w:hAnsi="Arial" w:cs="Arial"/>
          <w:szCs w:val="24"/>
        </w:rPr>
        <w:t xml:space="preserve">organic </w:t>
      </w:r>
      <w:r w:rsidR="006530D2" w:rsidRPr="00B77542">
        <w:rPr>
          <w:rFonts w:ascii="Arial" w:hAnsi="Arial" w:cs="Arial"/>
          <w:szCs w:val="24"/>
        </w:rPr>
        <w:t xml:space="preserve">content of soil as a percentage of the dry soil mass: </w:t>
      </w:r>
    </w:p>
    <w:p w14:paraId="2A46059B" w14:textId="77777777" w:rsidR="006530D2" w:rsidRPr="00B77542" w:rsidRDefault="006530D2" w:rsidP="007645C6">
      <w:pPr>
        <w:rPr>
          <w:rFonts w:ascii="Arial" w:hAnsi="Arial" w:cs="Arial"/>
          <w:szCs w:val="24"/>
        </w:rPr>
      </w:pPr>
    </w:p>
    <w:p w14:paraId="5B51E61F" w14:textId="4FDE33C8" w:rsidR="006530D2" w:rsidRPr="00B77542" w:rsidRDefault="00167962" w:rsidP="007645C6">
      <w:pPr>
        <w:jc w:val="center"/>
        <w:rPr>
          <w:rFonts w:ascii="Arial" w:hAnsi="Arial" w:cs="Arial"/>
          <w:szCs w:val="24"/>
          <w:lang w:eastAsia="ko-KR"/>
        </w:rPr>
      </w:pPr>
      <m:oMathPara>
        <m:oMath>
          <m:r>
            <w:rPr>
              <w:rFonts w:ascii="Cambria Math" w:hAnsi="Cambria Math" w:cs="Arial"/>
            </w:rPr>
            <m:t xml:space="preserve">%  Soil Organic Matter =  </m:t>
          </m:r>
          <m:f>
            <m:f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Dry mass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</m:d>
              <m:r>
                <w:rPr>
                  <w:rFonts w:ascii="Cambria Math" w:hAnsi="Cambria Math" w:cs="Arial"/>
                </w:rPr>
                <m:t>-Ash mass (g)</m:t>
              </m:r>
            </m:num>
            <m:den>
              <m:r>
                <w:rPr>
                  <w:rFonts w:ascii="Cambria Math" w:hAnsi="Cambria Math" w:cs="Arial"/>
                </w:rPr>
                <m:t xml:space="preserve">Dry mass 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</m:d>
              <m:r>
                <w:rPr>
                  <w:rFonts w:ascii="Cambria Math" w:hAnsi="Cambria Math" w:cs="Arial"/>
                </w:rPr>
                <m:t>-Pan mass (g)</m:t>
              </m:r>
            </m:den>
          </m:f>
          <m:r>
            <w:rPr>
              <w:rFonts w:ascii="Cambria Math" w:hAnsi="Cambria Math" w:cs="Arial"/>
            </w:rPr>
            <m:t xml:space="preserve">  × 100</m:t>
          </m:r>
        </m:oMath>
      </m:oMathPara>
    </w:p>
    <w:p w14:paraId="6FF612CB" w14:textId="77777777" w:rsidR="006530D2" w:rsidRPr="00B77542" w:rsidRDefault="006530D2" w:rsidP="007645C6">
      <w:pPr>
        <w:rPr>
          <w:rFonts w:ascii="Arial" w:hAnsi="Arial" w:cs="Arial"/>
          <w:szCs w:val="24"/>
        </w:rPr>
      </w:pPr>
    </w:p>
    <w:p w14:paraId="4E3BE64A" w14:textId="77777777" w:rsidR="00463A20" w:rsidRPr="00B77542" w:rsidRDefault="00463A20" w:rsidP="007645C6">
      <w:pPr>
        <w:rPr>
          <w:rFonts w:ascii="Arial" w:hAnsi="Arial" w:cs="Arial"/>
          <w:b/>
          <w:bCs/>
          <w:szCs w:val="24"/>
          <w:lang w:eastAsia="ko-KR"/>
        </w:rPr>
      </w:pPr>
    </w:p>
    <w:p w14:paraId="6AFE7820" w14:textId="032A9AE9" w:rsidR="00463A20" w:rsidRPr="00B77542" w:rsidRDefault="00C02857" w:rsidP="007645C6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S</w:t>
      </w:r>
      <w:r w:rsidR="002E5979" w:rsidRPr="00B77542">
        <w:rPr>
          <w:rFonts w:ascii="Arial" w:hAnsi="Arial" w:cs="Arial"/>
          <w:bCs/>
          <w:szCs w:val="24"/>
        </w:rPr>
        <w:t>IMPLIFY</w:t>
      </w:r>
      <w:r w:rsidR="00AA1226" w:rsidRPr="00B77542">
        <w:rPr>
          <w:rFonts w:ascii="Arial" w:hAnsi="Arial" w:cs="Arial"/>
          <w:bCs/>
          <w:szCs w:val="24"/>
        </w:rPr>
        <w:t xml:space="preserve">: </w:t>
      </w:r>
    </w:p>
    <w:p w14:paraId="3F535C43" w14:textId="14857E71" w:rsidR="00C2121E" w:rsidRPr="00B77542" w:rsidRDefault="00463A20">
      <w:pPr>
        <w:numPr>
          <w:ilvl w:val="0"/>
          <w:numId w:val="25"/>
        </w:numPr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bCs/>
          <w:szCs w:val="24"/>
        </w:rPr>
        <w:t>Use a soil color book to characterize s</w:t>
      </w:r>
      <w:r w:rsidR="00C2121E" w:rsidRPr="00B77542">
        <w:rPr>
          <w:rFonts w:ascii="Arial" w:hAnsi="Arial" w:cs="Arial"/>
          <w:szCs w:val="24"/>
          <w:lang w:eastAsia="ko-KR"/>
        </w:rPr>
        <w:t xml:space="preserve">oil in the field </w:t>
      </w:r>
      <w:r w:rsidRPr="00B77542">
        <w:rPr>
          <w:rFonts w:ascii="Arial" w:hAnsi="Arial" w:cs="Arial"/>
          <w:szCs w:val="24"/>
          <w:lang w:eastAsia="ko-KR"/>
        </w:rPr>
        <w:t xml:space="preserve">with the </w:t>
      </w:r>
      <w:r w:rsidR="00C2121E" w:rsidRPr="00B77542">
        <w:rPr>
          <w:rFonts w:ascii="Arial" w:hAnsi="Arial" w:cs="Arial"/>
          <w:szCs w:val="24"/>
          <w:lang w:eastAsia="ko-KR"/>
        </w:rPr>
        <w:t xml:space="preserve">Munsell System of Color Notation </w:t>
      </w:r>
      <w:r w:rsidR="007645C6" w:rsidRPr="00B77542">
        <w:rPr>
          <w:rFonts w:ascii="Arial" w:hAnsi="Arial" w:cs="Arial"/>
          <w:szCs w:val="24"/>
          <w:lang w:eastAsia="ko-KR"/>
        </w:rPr>
        <w:t>(Lynn and Pe</w:t>
      </w:r>
      <w:r w:rsidR="00D163B6" w:rsidRPr="00B77542">
        <w:rPr>
          <w:rFonts w:ascii="Arial" w:hAnsi="Arial" w:cs="Arial"/>
          <w:szCs w:val="24"/>
          <w:lang w:eastAsia="ko-KR"/>
        </w:rPr>
        <w:t>ar</w:t>
      </w:r>
      <w:r w:rsidR="007645C6" w:rsidRPr="00B77542">
        <w:rPr>
          <w:rFonts w:ascii="Arial" w:hAnsi="Arial" w:cs="Arial"/>
          <w:szCs w:val="24"/>
          <w:lang w:eastAsia="ko-KR"/>
        </w:rPr>
        <w:t>son 2000).</w:t>
      </w:r>
    </w:p>
    <w:p w14:paraId="140FB3BD" w14:textId="396F0C16" w:rsidR="002E5979" w:rsidRPr="00B77542" w:rsidRDefault="002E5979" w:rsidP="002E5979">
      <w:pPr>
        <w:spacing w:before="80"/>
        <w:rPr>
          <w:rFonts w:ascii="Arial" w:hAnsi="Arial" w:cs="Arial"/>
          <w:szCs w:val="24"/>
          <w:lang w:eastAsia="ko-KR"/>
        </w:rPr>
      </w:pPr>
    </w:p>
    <w:p w14:paraId="742F8B32" w14:textId="5AF19CC0" w:rsidR="002E5979" w:rsidRPr="00B77542" w:rsidRDefault="002E5979" w:rsidP="00F3713B">
      <w:pPr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EXPAND:</w:t>
      </w:r>
    </w:p>
    <w:p w14:paraId="6F9D6890" w14:textId="471FA801" w:rsidR="00431A91" w:rsidRPr="00B77542" w:rsidRDefault="00431A91" w:rsidP="00F3713B">
      <w:pPr>
        <w:numPr>
          <w:ilvl w:val="0"/>
          <w:numId w:val="25"/>
        </w:numPr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 xml:space="preserve">Measure soil respiration rates </w:t>
      </w:r>
      <w:r w:rsidR="002E5979" w:rsidRPr="00B77542">
        <w:rPr>
          <w:rFonts w:ascii="Arial" w:hAnsi="Arial" w:cs="Arial"/>
          <w:szCs w:val="24"/>
          <w:lang w:eastAsia="ko-KR"/>
        </w:rPr>
        <w:t xml:space="preserve">(see </w:t>
      </w:r>
      <w:r w:rsidRPr="00B77542">
        <w:rPr>
          <w:rFonts w:ascii="Arial" w:hAnsi="Arial" w:cs="Arial"/>
          <w:szCs w:val="24"/>
          <w:lang w:eastAsia="ko-KR"/>
        </w:rPr>
        <w:t>Simmons 2009</w:t>
      </w:r>
      <w:r w:rsidR="00D03B1B" w:rsidRPr="00B77542">
        <w:rPr>
          <w:rFonts w:ascii="Arial" w:hAnsi="Arial" w:cs="Arial"/>
          <w:szCs w:val="24"/>
          <w:lang w:eastAsia="ko-KR"/>
        </w:rPr>
        <w:t>, Mewhort et al. 2020</w:t>
      </w:r>
      <w:r w:rsidRPr="00B77542">
        <w:rPr>
          <w:rFonts w:ascii="Arial" w:hAnsi="Arial" w:cs="Arial"/>
          <w:szCs w:val="24"/>
          <w:lang w:eastAsia="ko-KR"/>
        </w:rPr>
        <w:t>) and relate the results to soil moisture and organic content.</w:t>
      </w:r>
    </w:p>
    <w:p w14:paraId="2CB8D44D" w14:textId="2C8EB288" w:rsidR="00A05756" w:rsidRPr="00B77542" w:rsidRDefault="00A05756" w:rsidP="00B51B2D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C6B6B1D" w14:textId="77777777" w:rsidR="00C2121E" w:rsidRPr="00B77542" w:rsidRDefault="00C2121E" w:rsidP="00B51B2D">
      <w:pPr>
        <w:rPr>
          <w:rFonts w:ascii="Arial" w:hAnsi="Arial" w:cs="Arial"/>
          <w:szCs w:val="24"/>
          <w:lang w:eastAsia="ko-KR"/>
        </w:rPr>
      </w:pPr>
    </w:p>
    <w:p w14:paraId="7FF8FE30" w14:textId="77777777" w:rsidR="007C7448" w:rsidRPr="00B77542" w:rsidRDefault="00AA1226" w:rsidP="007645C6">
      <w:pPr>
        <w:rPr>
          <w:rFonts w:ascii="Arial" w:hAnsi="Arial" w:cs="Arial"/>
          <w:bCs/>
          <w:szCs w:val="24"/>
        </w:rPr>
      </w:pPr>
      <w:proofErr w:type="gramStart"/>
      <w:r w:rsidRPr="00B77542">
        <w:rPr>
          <w:rFonts w:ascii="Arial" w:hAnsi="Arial" w:cs="Arial"/>
          <w:bCs/>
          <w:szCs w:val="24"/>
        </w:rPr>
        <w:t>REFERENCES</w:t>
      </w:r>
      <w:proofErr w:type="gramEnd"/>
      <w:r w:rsidRPr="00B77542">
        <w:rPr>
          <w:rFonts w:ascii="Arial" w:hAnsi="Arial" w:cs="Arial"/>
          <w:bCs/>
          <w:szCs w:val="24"/>
        </w:rPr>
        <w:t>:</w:t>
      </w:r>
    </w:p>
    <w:p w14:paraId="0E3C82A8" w14:textId="11D79E19" w:rsidR="009B11F8" w:rsidRPr="00B77542" w:rsidRDefault="009127F2">
      <w:pPr>
        <w:numPr>
          <w:ilvl w:val="0"/>
          <w:numId w:val="25"/>
        </w:numPr>
        <w:spacing w:before="80"/>
        <w:rPr>
          <w:rFonts w:ascii="Arial" w:hAnsi="Arial" w:cs="Arial"/>
          <w:color w:val="000000"/>
          <w:szCs w:val="24"/>
        </w:rPr>
      </w:pPr>
      <w:bookmarkStart w:id="1" w:name="_Hlk48118297"/>
      <w:proofErr w:type="spellStart"/>
      <w:r w:rsidRPr="00B77542">
        <w:rPr>
          <w:rFonts w:ascii="Arial" w:hAnsi="Arial" w:cs="Arial"/>
          <w:szCs w:val="24"/>
        </w:rPr>
        <w:t>Heiri</w:t>
      </w:r>
      <w:proofErr w:type="spellEnd"/>
      <w:r w:rsidRPr="00B77542">
        <w:rPr>
          <w:rFonts w:ascii="Arial" w:hAnsi="Arial" w:cs="Arial"/>
          <w:szCs w:val="24"/>
        </w:rPr>
        <w:t xml:space="preserve">, O., </w:t>
      </w:r>
      <w:r w:rsidR="00AA1226" w:rsidRPr="00B77542">
        <w:rPr>
          <w:rFonts w:ascii="Arial" w:hAnsi="Arial" w:cs="Arial"/>
          <w:szCs w:val="24"/>
        </w:rPr>
        <w:t xml:space="preserve">A. F. </w:t>
      </w:r>
      <w:r w:rsidRPr="00B77542">
        <w:rPr>
          <w:rFonts w:ascii="Arial" w:hAnsi="Arial" w:cs="Arial"/>
          <w:szCs w:val="24"/>
        </w:rPr>
        <w:t xml:space="preserve">Lotter, and </w:t>
      </w:r>
      <w:r w:rsidR="00AA1226" w:rsidRPr="00B77542">
        <w:rPr>
          <w:rFonts w:ascii="Arial" w:hAnsi="Arial" w:cs="Arial"/>
          <w:szCs w:val="24"/>
        </w:rPr>
        <w:t xml:space="preserve">G. </w:t>
      </w:r>
      <w:r w:rsidRPr="00B77542">
        <w:rPr>
          <w:rFonts w:ascii="Arial" w:hAnsi="Arial" w:cs="Arial"/>
          <w:szCs w:val="24"/>
        </w:rPr>
        <w:t xml:space="preserve">Lemcke. </w:t>
      </w:r>
      <w:r w:rsidR="009B11F8" w:rsidRPr="00B77542">
        <w:rPr>
          <w:rFonts w:ascii="Arial" w:hAnsi="Arial" w:cs="Arial"/>
          <w:szCs w:val="24"/>
        </w:rPr>
        <w:t>200</w:t>
      </w:r>
      <w:r w:rsidRPr="00B77542">
        <w:rPr>
          <w:rFonts w:ascii="Arial" w:hAnsi="Arial" w:cs="Arial"/>
          <w:szCs w:val="24"/>
        </w:rPr>
        <w:t>1</w:t>
      </w:r>
      <w:r w:rsidR="009B11F8" w:rsidRPr="00B77542">
        <w:rPr>
          <w:rFonts w:ascii="Arial" w:hAnsi="Arial" w:cs="Arial"/>
          <w:szCs w:val="24"/>
        </w:rPr>
        <w:t xml:space="preserve">. </w:t>
      </w:r>
      <w:r w:rsidRPr="00B77542">
        <w:rPr>
          <w:rFonts w:ascii="Arial" w:hAnsi="Arial" w:cs="Arial"/>
          <w:szCs w:val="24"/>
        </w:rPr>
        <w:t>Loss on ignition as a method for estimating organic and carbonate content in sediments: reproducibility and comparability of results. Journal of Paleolimnology 25: 101-110</w:t>
      </w:r>
      <w:r w:rsidR="00B27DF2" w:rsidRPr="00B77542">
        <w:rPr>
          <w:rFonts w:ascii="Arial" w:hAnsi="Arial" w:cs="Arial"/>
          <w:szCs w:val="24"/>
        </w:rPr>
        <w:t>.</w:t>
      </w:r>
      <w:r w:rsidRPr="00B77542">
        <w:rPr>
          <w:rFonts w:ascii="Arial" w:hAnsi="Arial" w:cs="Arial"/>
          <w:szCs w:val="24"/>
        </w:rPr>
        <w:t xml:space="preserve"> </w:t>
      </w:r>
      <w:bookmarkEnd w:id="1"/>
    </w:p>
    <w:p w14:paraId="426D2D64" w14:textId="07AA270E" w:rsidR="009858D9" w:rsidRPr="00B77542" w:rsidRDefault="009858D9">
      <w:pPr>
        <w:numPr>
          <w:ilvl w:val="0"/>
          <w:numId w:val="25"/>
        </w:numPr>
        <w:spacing w:before="80"/>
        <w:rPr>
          <w:rStyle w:val="Hyperlink"/>
          <w:rFonts w:ascii="Arial" w:hAnsi="Arial" w:cs="Arial"/>
          <w:szCs w:val="24"/>
        </w:rPr>
      </w:pPr>
      <w:r w:rsidRPr="00B77542">
        <w:rPr>
          <w:rFonts w:ascii="Arial" w:hAnsi="Arial" w:cs="Arial"/>
          <w:color w:val="000000"/>
          <w:szCs w:val="24"/>
        </w:rPr>
        <w:t>Kellogg Biological Station Long-Term Ecological Research</w:t>
      </w:r>
      <w:r w:rsidR="00463A20" w:rsidRPr="00B77542">
        <w:rPr>
          <w:rFonts w:ascii="Arial" w:hAnsi="Arial" w:cs="Arial"/>
          <w:color w:val="000000"/>
          <w:szCs w:val="24"/>
        </w:rPr>
        <w:t xml:space="preserve"> (KBS LTER)</w:t>
      </w:r>
      <w:r w:rsidRPr="00B77542">
        <w:rPr>
          <w:rFonts w:ascii="Arial" w:hAnsi="Arial" w:cs="Arial"/>
          <w:color w:val="000000"/>
          <w:szCs w:val="24"/>
        </w:rPr>
        <w:t>. 202</w:t>
      </w:r>
      <w:r w:rsidR="00B1691C" w:rsidRPr="00B77542">
        <w:rPr>
          <w:rFonts w:ascii="Arial" w:hAnsi="Arial" w:cs="Arial"/>
          <w:color w:val="000000"/>
          <w:szCs w:val="24"/>
        </w:rPr>
        <w:t>5</w:t>
      </w:r>
      <w:r w:rsidRPr="00B77542">
        <w:rPr>
          <w:rFonts w:ascii="Arial" w:hAnsi="Arial" w:cs="Arial"/>
          <w:color w:val="000000"/>
          <w:szCs w:val="24"/>
        </w:rPr>
        <w:t xml:space="preserve">. </w:t>
      </w:r>
      <w:r w:rsidR="00B1691C" w:rsidRPr="00B77542">
        <w:rPr>
          <w:rFonts w:ascii="Arial" w:hAnsi="Arial" w:cs="Arial"/>
          <w:color w:val="000000"/>
          <w:szCs w:val="24"/>
        </w:rPr>
        <w:t>Soil moisture- g</w:t>
      </w:r>
      <w:r w:rsidRPr="00B77542">
        <w:rPr>
          <w:rFonts w:ascii="Arial" w:hAnsi="Arial" w:cs="Arial"/>
          <w:color w:val="000000"/>
          <w:szCs w:val="24"/>
        </w:rPr>
        <w:t>ravimetric. Michigan State University, East Lansing, MI</w:t>
      </w:r>
      <w:r w:rsidR="00AA1226" w:rsidRPr="00B77542">
        <w:rPr>
          <w:rFonts w:ascii="Arial" w:hAnsi="Arial" w:cs="Arial"/>
          <w:color w:val="000000"/>
          <w:szCs w:val="24"/>
        </w:rPr>
        <w:t>.</w:t>
      </w:r>
      <w:r w:rsidRPr="00B77542">
        <w:rPr>
          <w:rFonts w:ascii="Arial" w:hAnsi="Arial" w:cs="Arial"/>
          <w:color w:val="000000"/>
          <w:szCs w:val="24"/>
        </w:rPr>
        <w:t xml:space="preserve"> </w:t>
      </w:r>
      <w:r w:rsidR="00006ABC" w:rsidRPr="00B77542">
        <w:rPr>
          <w:rFonts w:ascii="Arial" w:hAnsi="Arial" w:cs="Arial"/>
          <w:color w:val="000000"/>
          <w:szCs w:val="24"/>
        </w:rPr>
        <w:t xml:space="preserve">Accessed 29 Oct 2025. </w:t>
      </w:r>
      <w:hyperlink r:id="rId8" w:history="1">
        <w:r w:rsidRPr="00B77542">
          <w:rPr>
            <w:rStyle w:val="Hyperlink"/>
            <w:rFonts w:ascii="Arial" w:hAnsi="Arial" w:cs="Arial"/>
            <w:szCs w:val="24"/>
          </w:rPr>
          <w:t>https://lter.kbs.msu.edu/protocols/24</w:t>
        </w:r>
      </w:hyperlink>
    </w:p>
    <w:p w14:paraId="71731E4E" w14:textId="5EB25B09" w:rsidR="00C2121E" w:rsidRPr="00B77542" w:rsidRDefault="00C2121E">
      <w:pPr>
        <w:numPr>
          <w:ilvl w:val="0"/>
          <w:numId w:val="25"/>
        </w:numPr>
        <w:autoSpaceDE w:val="0"/>
        <w:autoSpaceDN w:val="0"/>
        <w:adjustRightInd w:val="0"/>
        <w:spacing w:before="80"/>
        <w:rPr>
          <w:rFonts w:ascii="Arial" w:hAnsi="Arial" w:cs="Arial"/>
          <w:color w:val="0000FF"/>
          <w:szCs w:val="24"/>
          <w:u w:val="single"/>
        </w:rPr>
      </w:pPr>
      <w:bookmarkStart w:id="2" w:name="_Hlk48119519"/>
      <w:r w:rsidRPr="00B77542">
        <w:rPr>
          <w:rFonts w:ascii="Arial" w:hAnsi="Arial" w:cs="Arial"/>
          <w:szCs w:val="24"/>
        </w:rPr>
        <w:t>Lynn</w:t>
      </w:r>
      <w:r w:rsidRPr="00B77542">
        <w:rPr>
          <w:rFonts w:ascii="Arial" w:hAnsi="Arial" w:cs="Arial"/>
          <w:color w:val="000000"/>
          <w:szCs w:val="24"/>
        </w:rPr>
        <w:t>, W.</w:t>
      </w:r>
      <w:r w:rsidR="003652CE" w:rsidRPr="00B77542">
        <w:rPr>
          <w:rFonts w:ascii="Arial" w:hAnsi="Arial" w:cs="Arial"/>
          <w:color w:val="000000"/>
          <w:szCs w:val="24"/>
        </w:rPr>
        <w:t xml:space="preserve"> </w:t>
      </w:r>
      <w:r w:rsidRPr="00B77542">
        <w:rPr>
          <w:rFonts w:ascii="Arial" w:hAnsi="Arial" w:cs="Arial"/>
          <w:color w:val="000000"/>
          <w:szCs w:val="24"/>
        </w:rPr>
        <w:t xml:space="preserve">C. and </w:t>
      </w:r>
      <w:r w:rsidR="00AA1226" w:rsidRPr="00B77542">
        <w:rPr>
          <w:rFonts w:ascii="Arial" w:hAnsi="Arial" w:cs="Arial"/>
          <w:color w:val="000000"/>
          <w:szCs w:val="24"/>
        </w:rPr>
        <w:t xml:space="preserve">M. J. </w:t>
      </w:r>
      <w:r w:rsidRPr="00B77542">
        <w:rPr>
          <w:rFonts w:ascii="Arial" w:hAnsi="Arial" w:cs="Arial"/>
          <w:color w:val="000000"/>
          <w:szCs w:val="24"/>
        </w:rPr>
        <w:t>Pearson.</w:t>
      </w:r>
      <w:r w:rsidR="00AA1226" w:rsidRPr="00B77542">
        <w:rPr>
          <w:rFonts w:ascii="Arial" w:hAnsi="Arial" w:cs="Arial"/>
          <w:color w:val="000000"/>
          <w:szCs w:val="24"/>
        </w:rPr>
        <w:t xml:space="preserve"> 2000. </w:t>
      </w:r>
      <w:r w:rsidRPr="00B77542">
        <w:rPr>
          <w:rFonts w:ascii="Arial" w:hAnsi="Arial" w:cs="Arial"/>
          <w:color w:val="000000"/>
          <w:szCs w:val="24"/>
        </w:rPr>
        <w:t xml:space="preserve">The </w:t>
      </w:r>
      <w:r w:rsidR="00B64E8C" w:rsidRPr="00B77542">
        <w:rPr>
          <w:rFonts w:ascii="Arial" w:hAnsi="Arial" w:cs="Arial"/>
          <w:color w:val="000000"/>
          <w:szCs w:val="24"/>
        </w:rPr>
        <w:t>c</w:t>
      </w:r>
      <w:r w:rsidRPr="00B77542">
        <w:rPr>
          <w:rFonts w:ascii="Arial" w:hAnsi="Arial" w:cs="Arial"/>
          <w:color w:val="000000"/>
          <w:szCs w:val="24"/>
        </w:rPr>
        <w:t xml:space="preserve">olor of </w:t>
      </w:r>
      <w:r w:rsidR="00B64E8C" w:rsidRPr="00B77542">
        <w:rPr>
          <w:rFonts w:ascii="Arial" w:hAnsi="Arial" w:cs="Arial"/>
          <w:color w:val="000000"/>
          <w:szCs w:val="24"/>
        </w:rPr>
        <w:t>s</w:t>
      </w:r>
      <w:r w:rsidRPr="00B77542">
        <w:rPr>
          <w:rFonts w:ascii="Arial" w:hAnsi="Arial" w:cs="Arial"/>
          <w:color w:val="000000"/>
          <w:szCs w:val="24"/>
        </w:rPr>
        <w:t>oil</w:t>
      </w:r>
      <w:r w:rsidR="00AA1226" w:rsidRPr="00B77542">
        <w:rPr>
          <w:rFonts w:ascii="Arial" w:hAnsi="Arial" w:cs="Arial"/>
          <w:color w:val="000000"/>
          <w:szCs w:val="24"/>
        </w:rPr>
        <w:t xml:space="preserve">. </w:t>
      </w:r>
      <w:r w:rsidRPr="00B77542">
        <w:rPr>
          <w:rFonts w:ascii="Arial" w:hAnsi="Arial" w:cs="Arial"/>
          <w:color w:val="000000"/>
          <w:szCs w:val="24"/>
        </w:rPr>
        <w:t>The Science Teacher</w:t>
      </w:r>
      <w:r w:rsidR="00AA1226" w:rsidRPr="00B77542">
        <w:rPr>
          <w:rFonts w:ascii="Arial" w:hAnsi="Arial" w:cs="Arial"/>
          <w:color w:val="000000"/>
          <w:szCs w:val="24"/>
        </w:rPr>
        <w:t xml:space="preserve"> 67: 20-23</w:t>
      </w:r>
      <w:r w:rsidR="00B27DF2" w:rsidRPr="00B77542">
        <w:rPr>
          <w:rFonts w:ascii="Arial" w:hAnsi="Arial" w:cs="Arial"/>
          <w:color w:val="000000"/>
          <w:szCs w:val="24"/>
        </w:rPr>
        <w:t>.</w:t>
      </w:r>
      <w:r w:rsidR="00AA1226" w:rsidRPr="00B77542">
        <w:rPr>
          <w:rFonts w:ascii="Arial" w:hAnsi="Arial" w:cs="Arial"/>
          <w:color w:val="000000"/>
          <w:szCs w:val="24"/>
        </w:rPr>
        <w:t xml:space="preserve"> </w:t>
      </w:r>
    </w:p>
    <w:p w14:paraId="6996FCBF" w14:textId="154AC684" w:rsidR="00D03B1B" w:rsidRPr="00B77542" w:rsidRDefault="00E67D68">
      <w:pPr>
        <w:numPr>
          <w:ilvl w:val="0"/>
          <w:numId w:val="25"/>
        </w:numPr>
        <w:autoSpaceDE w:val="0"/>
        <w:autoSpaceDN w:val="0"/>
        <w:adjustRightInd w:val="0"/>
        <w:spacing w:before="80"/>
        <w:rPr>
          <w:rFonts w:ascii="Arial" w:hAnsi="Arial" w:cs="Arial"/>
          <w:color w:val="0000FF"/>
          <w:szCs w:val="24"/>
          <w:u w:val="single"/>
        </w:rPr>
      </w:pPr>
      <w:r w:rsidRPr="00B77542">
        <w:rPr>
          <w:rFonts w:ascii="Arial" w:hAnsi="Arial" w:cs="Arial"/>
          <w:szCs w:val="24"/>
        </w:rPr>
        <w:t xml:space="preserve">Mewhort, R. L., C. G. Elliot, and D. Wakeford. </w:t>
      </w:r>
      <w:r w:rsidR="000B3F36" w:rsidRPr="00B77542">
        <w:rPr>
          <w:rFonts w:ascii="Arial" w:hAnsi="Arial" w:cs="Arial"/>
          <w:szCs w:val="24"/>
        </w:rPr>
        <w:t xml:space="preserve">2020. </w:t>
      </w:r>
      <w:r w:rsidRPr="00B77542">
        <w:rPr>
          <w:rFonts w:ascii="Arial" w:hAnsi="Arial" w:cs="Arial"/>
          <w:szCs w:val="24"/>
        </w:rPr>
        <w:t xml:space="preserve">Soil </w:t>
      </w:r>
      <w:r w:rsidR="00B64E8C" w:rsidRPr="00B77542">
        <w:rPr>
          <w:rFonts w:ascii="Arial" w:hAnsi="Arial" w:cs="Arial"/>
          <w:szCs w:val="24"/>
        </w:rPr>
        <w:t>r</w:t>
      </w:r>
      <w:r w:rsidRPr="00B77542">
        <w:rPr>
          <w:rFonts w:ascii="Arial" w:hAnsi="Arial" w:cs="Arial"/>
          <w:szCs w:val="24"/>
        </w:rPr>
        <w:t>espiration. Advances in Biology Laboratory Education 41: 1-17</w:t>
      </w:r>
      <w:r w:rsidR="00B27DF2" w:rsidRPr="00B77542">
        <w:rPr>
          <w:rFonts w:ascii="Arial" w:hAnsi="Arial" w:cs="Arial"/>
          <w:szCs w:val="24"/>
        </w:rPr>
        <w:t>.</w:t>
      </w:r>
    </w:p>
    <w:p w14:paraId="685E9364" w14:textId="7B5B43E7" w:rsidR="002E5578" w:rsidRPr="00B77542" w:rsidRDefault="00B63175" w:rsidP="00F3713B">
      <w:pPr>
        <w:numPr>
          <w:ilvl w:val="0"/>
          <w:numId w:val="25"/>
        </w:numPr>
        <w:autoSpaceDE w:val="0"/>
        <w:autoSpaceDN w:val="0"/>
        <w:adjustRightInd w:val="0"/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Simmons, J. A. 2009. Decomposition and </w:t>
      </w:r>
      <w:r w:rsidR="00B64E8C" w:rsidRPr="00B77542">
        <w:rPr>
          <w:rFonts w:ascii="Arial" w:hAnsi="Arial" w:cs="Arial"/>
          <w:szCs w:val="24"/>
        </w:rPr>
        <w:t>s</w:t>
      </w:r>
      <w:r w:rsidRPr="00B77542">
        <w:rPr>
          <w:rFonts w:ascii="Arial" w:hAnsi="Arial" w:cs="Arial"/>
          <w:szCs w:val="24"/>
        </w:rPr>
        <w:t>oil CO</w:t>
      </w:r>
      <w:r w:rsidRPr="00B77542">
        <w:rPr>
          <w:rFonts w:ascii="Arial" w:hAnsi="Arial" w:cs="Arial"/>
          <w:szCs w:val="24"/>
          <w:vertAlign w:val="subscript"/>
        </w:rPr>
        <w:t>2</w:t>
      </w:r>
      <w:r w:rsidRPr="00B77542">
        <w:rPr>
          <w:rFonts w:ascii="Arial" w:hAnsi="Arial" w:cs="Arial"/>
          <w:szCs w:val="24"/>
        </w:rPr>
        <w:t xml:space="preserve"> </w:t>
      </w:r>
      <w:r w:rsidR="00B64E8C" w:rsidRPr="00B77542">
        <w:rPr>
          <w:rFonts w:ascii="Arial" w:hAnsi="Arial" w:cs="Arial"/>
          <w:szCs w:val="24"/>
        </w:rPr>
        <w:t>e</w:t>
      </w:r>
      <w:r w:rsidRPr="00B77542">
        <w:rPr>
          <w:rFonts w:ascii="Arial" w:hAnsi="Arial" w:cs="Arial"/>
          <w:szCs w:val="24"/>
        </w:rPr>
        <w:t>mission. Teaching Issues and Experiments in Ecology</w:t>
      </w:r>
      <w:r w:rsidR="00DC101B" w:rsidRPr="00B77542">
        <w:rPr>
          <w:rFonts w:ascii="Arial" w:hAnsi="Arial" w:cs="Arial"/>
          <w:szCs w:val="24"/>
        </w:rPr>
        <w:t>. Vol</w:t>
      </w:r>
      <w:r w:rsidR="005E4628" w:rsidRPr="00B77542">
        <w:rPr>
          <w:rFonts w:ascii="Arial" w:hAnsi="Arial" w:cs="Arial"/>
          <w:szCs w:val="24"/>
        </w:rPr>
        <w:t xml:space="preserve">. </w:t>
      </w:r>
      <w:r w:rsidRPr="00B77542">
        <w:rPr>
          <w:rFonts w:ascii="Arial" w:hAnsi="Arial" w:cs="Arial"/>
          <w:szCs w:val="24"/>
        </w:rPr>
        <w:t>6</w:t>
      </w:r>
      <w:r w:rsidR="00526AD7" w:rsidRPr="00B77542">
        <w:rPr>
          <w:rFonts w:ascii="Arial" w:hAnsi="Arial" w:cs="Arial"/>
          <w:szCs w:val="24"/>
        </w:rPr>
        <w:t>: Experiment #2</w:t>
      </w:r>
      <w:r w:rsidR="0017539F" w:rsidRPr="00B77542">
        <w:rPr>
          <w:rFonts w:ascii="Arial" w:hAnsi="Arial" w:cs="Arial"/>
          <w:szCs w:val="24"/>
        </w:rPr>
        <w:t xml:space="preserve">. </w:t>
      </w:r>
      <w:r w:rsidR="00FB00A4" w:rsidRPr="00B77542">
        <w:rPr>
          <w:rFonts w:ascii="Arial" w:hAnsi="Arial" w:cs="Arial"/>
          <w:szCs w:val="24"/>
        </w:rPr>
        <w:t xml:space="preserve">Accessed 29 Oct 2025. </w:t>
      </w:r>
      <w:hyperlink r:id="rId9" w:history="1">
        <w:r w:rsidR="0017539F" w:rsidRPr="00B77542">
          <w:rPr>
            <w:rStyle w:val="Hyperlink"/>
            <w:rFonts w:ascii="Arial" w:hAnsi="Arial" w:cs="Arial"/>
            <w:szCs w:val="24"/>
          </w:rPr>
          <w:t>https://www.esa.org/tiee/vol/v6/experiment/soil_respiration/abstract.html</w:t>
        </w:r>
      </w:hyperlink>
      <w:bookmarkEnd w:id="2"/>
    </w:p>
    <w:p w14:paraId="12C2A86B" w14:textId="77777777" w:rsidR="00F20F18" w:rsidRPr="00B77542" w:rsidRDefault="00F20F18" w:rsidP="007645C6">
      <w:pPr>
        <w:autoSpaceDE w:val="0"/>
        <w:autoSpaceDN w:val="0"/>
        <w:adjustRightInd w:val="0"/>
        <w:rPr>
          <w:rFonts w:ascii="Arial" w:hAnsi="Arial" w:cs="Arial"/>
          <w:szCs w:val="24"/>
        </w:rPr>
        <w:sectPr w:rsidR="00F20F18" w:rsidRPr="00B77542" w:rsidSect="007645C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693455" w14:textId="577EB049" w:rsidR="00280979" w:rsidRPr="00B77542" w:rsidRDefault="00280979" w:rsidP="00280979">
      <w:pPr>
        <w:jc w:val="center"/>
        <w:rPr>
          <w:rFonts w:ascii="Arial" w:hAnsi="Arial" w:cs="Arial"/>
          <w:b/>
          <w:bCs/>
          <w:szCs w:val="24"/>
          <w:lang w:val="nl-NL"/>
        </w:rPr>
      </w:pPr>
      <w:r w:rsidRPr="00B77542">
        <w:rPr>
          <w:rFonts w:ascii="Arial" w:hAnsi="Arial" w:cs="Arial"/>
          <w:b/>
          <w:bCs/>
          <w:szCs w:val="24"/>
          <w:lang w:val="nl-NL"/>
        </w:rPr>
        <w:lastRenderedPageBreak/>
        <w:t>SOIL NUTRIENTS</w:t>
      </w:r>
      <w:r w:rsidR="00B86EB5" w:rsidRPr="00B77542">
        <w:rPr>
          <w:rFonts w:ascii="Arial" w:hAnsi="Arial" w:cs="Arial"/>
          <w:b/>
          <w:bCs/>
          <w:szCs w:val="24"/>
          <w:lang w:val="nl-NL"/>
        </w:rPr>
        <w:t xml:space="preserve"> (P</w:t>
      </w:r>
      <w:r w:rsidRPr="00B77542">
        <w:rPr>
          <w:rFonts w:ascii="Arial" w:hAnsi="Arial" w:cs="Arial"/>
          <w:b/>
          <w:bCs/>
          <w:szCs w:val="24"/>
          <w:lang w:val="nl-NL"/>
        </w:rPr>
        <w:t xml:space="preserve">hosphate, </w:t>
      </w:r>
      <w:r w:rsidR="003601F0" w:rsidRPr="00B77542">
        <w:rPr>
          <w:rFonts w:ascii="Arial" w:hAnsi="Arial" w:cs="Arial"/>
          <w:b/>
          <w:bCs/>
          <w:szCs w:val="24"/>
          <w:lang w:val="nl-NL"/>
        </w:rPr>
        <w:t>N</w:t>
      </w:r>
      <w:r w:rsidRPr="00B77542">
        <w:rPr>
          <w:rFonts w:ascii="Arial" w:hAnsi="Arial" w:cs="Arial"/>
          <w:b/>
          <w:bCs/>
          <w:szCs w:val="24"/>
          <w:lang w:val="nl-NL"/>
        </w:rPr>
        <w:t xml:space="preserve">itrate, </w:t>
      </w:r>
      <w:r w:rsidR="003601F0" w:rsidRPr="00B77542">
        <w:rPr>
          <w:rFonts w:ascii="Arial" w:hAnsi="Arial" w:cs="Arial"/>
          <w:b/>
          <w:bCs/>
          <w:szCs w:val="24"/>
          <w:lang w:val="nl-NL"/>
        </w:rPr>
        <w:t>&amp; A</w:t>
      </w:r>
      <w:r w:rsidRPr="00B77542">
        <w:rPr>
          <w:rFonts w:ascii="Arial" w:hAnsi="Arial" w:cs="Arial"/>
          <w:b/>
          <w:bCs/>
          <w:szCs w:val="24"/>
          <w:lang w:val="nl-NL"/>
        </w:rPr>
        <w:t>mmonium</w:t>
      </w:r>
      <w:r w:rsidR="00B86EB5" w:rsidRPr="00B77542">
        <w:rPr>
          <w:rFonts w:ascii="Arial" w:hAnsi="Arial" w:cs="Arial"/>
          <w:b/>
          <w:bCs/>
          <w:szCs w:val="24"/>
          <w:lang w:val="nl-NL"/>
        </w:rPr>
        <w:t>)</w:t>
      </w:r>
    </w:p>
    <w:p w14:paraId="60099D7C" w14:textId="77777777" w:rsidR="00280979" w:rsidRPr="00B77542" w:rsidRDefault="00280979" w:rsidP="00280979">
      <w:pPr>
        <w:rPr>
          <w:rFonts w:ascii="Arial" w:hAnsi="Arial" w:cs="Arial"/>
          <w:b/>
          <w:szCs w:val="24"/>
        </w:rPr>
      </w:pPr>
    </w:p>
    <w:p w14:paraId="6BEB7A95" w14:textId="77777777" w:rsidR="00280979" w:rsidRPr="00B77542" w:rsidRDefault="00280979" w:rsidP="00280979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EQUIPMENT &amp; SUPPLIES:</w:t>
      </w:r>
    </w:p>
    <w:p w14:paraId="43CA8C7B" w14:textId="77777777" w:rsidR="00280979" w:rsidRPr="00B77542" w:rsidRDefault="00280979" w:rsidP="00280979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Field:</w:t>
      </w:r>
    </w:p>
    <w:p w14:paraId="4C7C2951" w14:textId="77777777" w:rsidR="00280979" w:rsidRPr="00B77542" w:rsidRDefault="00280979" w:rsidP="00F3713B">
      <w:pPr>
        <w:numPr>
          <w:ilvl w:val="0"/>
          <w:numId w:val="27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Soil corers, soil probes, bulb planters, or small trowels to obtain soil samples</w:t>
      </w:r>
    </w:p>
    <w:p w14:paraId="5249F213" w14:textId="2B586B75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Quart-size</w:t>
      </w:r>
      <w:r w:rsidR="00395DE7" w:rsidRPr="00B77542">
        <w:rPr>
          <w:rFonts w:ascii="Arial" w:hAnsi="Arial" w:cs="Arial"/>
          <w:bCs/>
          <w:szCs w:val="24"/>
        </w:rPr>
        <w:t>d</w:t>
      </w:r>
      <w:r w:rsidRPr="00B77542">
        <w:rPr>
          <w:rFonts w:ascii="Arial" w:hAnsi="Arial" w:cs="Arial"/>
          <w:bCs/>
          <w:szCs w:val="24"/>
        </w:rPr>
        <w:t xml:space="preserve"> </w:t>
      </w:r>
      <w:r w:rsidRPr="00B77542">
        <w:rPr>
          <w:rFonts w:ascii="Arial" w:hAnsi="Arial" w:cs="Arial"/>
          <w:szCs w:val="24"/>
        </w:rPr>
        <w:t xml:space="preserve">Ziploc bags </w:t>
      </w:r>
      <w:r w:rsidR="00BC2070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>o store soil</w:t>
      </w:r>
    </w:p>
    <w:p w14:paraId="79D8A116" w14:textId="7DE3B01A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9F5421" w:rsidRPr="00B77542">
        <w:rPr>
          <w:rFonts w:ascii="Arial" w:hAnsi="Arial" w:cs="Arial"/>
          <w:szCs w:val="24"/>
        </w:rPr>
        <w:t xml:space="preserve"> marker</w:t>
      </w:r>
      <w:r w:rsidRPr="00B77542">
        <w:rPr>
          <w:rFonts w:ascii="Arial" w:hAnsi="Arial" w:cs="Arial"/>
          <w:szCs w:val="24"/>
        </w:rPr>
        <w:t xml:space="preserve">s </w:t>
      </w:r>
      <w:r w:rsidR="00872FB0" w:rsidRPr="00B77542">
        <w:rPr>
          <w:rFonts w:ascii="Arial" w:hAnsi="Arial" w:cs="Arial"/>
          <w:szCs w:val="24"/>
        </w:rPr>
        <w:t xml:space="preserve">or felt-tip pens </w:t>
      </w:r>
      <w:r w:rsidRPr="00B77542">
        <w:rPr>
          <w:rFonts w:ascii="Arial" w:hAnsi="Arial" w:cs="Arial"/>
          <w:szCs w:val="24"/>
        </w:rPr>
        <w:t>to label bags</w:t>
      </w:r>
    </w:p>
    <w:p w14:paraId="06A8AF33" w14:textId="77777777" w:rsidR="00280979" w:rsidRPr="00B77542" w:rsidRDefault="00280979" w:rsidP="00280979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Lab:</w:t>
      </w:r>
    </w:p>
    <w:p w14:paraId="1055E1B7" w14:textId="77777777" w:rsidR="00280979" w:rsidRPr="00B77542" w:rsidRDefault="00280979" w:rsidP="00F3713B">
      <w:pPr>
        <w:numPr>
          <w:ilvl w:val="0"/>
          <w:numId w:val="27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Balance accurate to 0.1 g</w:t>
      </w:r>
    </w:p>
    <w:p w14:paraId="49C0E712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Drying oven set at 105 °C</w:t>
      </w:r>
    </w:p>
    <w:p w14:paraId="086D8338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Centrifuge and 50-mL centrifuge tubes </w:t>
      </w:r>
    </w:p>
    <w:p w14:paraId="6C4FC179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Colorimeter (e.g., Hach Model DR/890) or spectrophotometer, with cuvettes </w:t>
      </w:r>
    </w:p>
    <w:p w14:paraId="4ABE3FC2" w14:textId="23E8626D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Nitrate reagent (e.g., Hach product #21061</w:t>
      </w:r>
      <w:r w:rsidR="009D012F" w:rsidRPr="00B77542">
        <w:rPr>
          <w:rFonts w:ascii="Arial" w:hAnsi="Arial" w:cs="Arial"/>
          <w:szCs w:val="24"/>
        </w:rPr>
        <w:t>-</w:t>
      </w:r>
      <w:r w:rsidRPr="00B77542">
        <w:rPr>
          <w:rFonts w:ascii="Arial" w:hAnsi="Arial" w:cs="Arial"/>
          <w:szCs w:val="24"/>
        </w:rPr>
        <w:t>69)</w:t>
      </w:r>
    </w:p>
    <w:p w14:paraId="7FA0D89A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Ammonia reagent (e.g., Hach product #26680-00)</w:t>
      </w:r>
    </w:p>
    <w:p w14:paraId="58A2980F" w14:textId="2514C58B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Phosphate reagent (e.g., Hach product #21060</w:t>
      </w:r>
      <w:r w:rsidR="009D012F" w:rsidRPr="00B77542">
        <w:rPr>
          <w:rFonts w:ascii="Arial" w:hAnsi="Arial" w:cs="Arial"/>
          <w:szCs w:val="24"/>
        </w:rPr>
        <w:t>-</w:t>
      </w:r>
      <w:r w:rsidRPr="00B77542">
        <w:rPr>
          <w:rFonts w:ascii="Arial" w:hAnsi="Arial" w:cs="Arial"/>
          <w:szCs w:val="24"/>
        </w:rPr>
        <w:t xml:space="preserve">69) </w:t>
      </w:r>
    </w:p>
    <w:p w14:paraId="70B06B10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Universal extracting solution (e.g., LaMotte product #5173PS-K)</w:t>
      </w:r>
    </w:p>
    <w:p w14:paraId="3B082911" w14:textId="379C256D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Mortar/pestle sets</w:t>
      </w:r>
    </w:p>
    <w:p w14:paraId="7C54AA8C" w14:textId="5BA152AB" w:rsidR="00C32A9D" w:rsidRPr="00B77542" w:rsidRDefault="00C32A9D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Sieve, if available</w:t>
      </w:r>
    </w:p>
    <w:p w14:paraId="431C4C83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Büchner funnels, Erlenmeyer flasks to fit funnels, and hoses to connect to vacuum</w:t>
      </w:r>
    </w:p>
    <w:p w14:paraId="2FB0278A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Filter paper </w:t>
      </w:r>
    </w:p>
    <w:p w14:paraId="13E9ACD5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Aluminum pans</w:t>
      </w:r>
    </w:p>
    <w:p w14:paraId="069816BD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Scoops or spoons to transfer soil into pans</w:t>
      </w:r>
    </w:p>
    <w:p w14:paraId="13ACFC59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Micropipettes with tips, or serological pipettes with pumps, to accurately measure 2 mL</w:t>
      </w:r>
    </w:p>
    <w:p w14:paraId="6E5991D6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</w:rPr>
        <w:t>Squirt bottles with deionized</w:t>
      </w:r>
      <w:r w:rsidRPr="00B77542">
        <w:rPr>
          <w:rFonts w:ascii="Arial" w:hAnsi="Arial" w:cs="Arial"/>
          <w:szCs w:val="24"/>
          <w:lang w:eastAsia="ko-KR"/>
        </w:rPr>
        <w:t xml:space="preserve"> water</w:t>
      </w:r>
    </w:p>
    <w:p w14:paraId="7D3C9EB9" w14:textId="77777777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Kimwipes</w:t>
      </w:r>
    </w:p>
    <w:p w14:paraId="19A21346" w14:textId="622A16AA" w:rsidR="00280979" w:rsidRPr="00B77542" w:rsidRDefault="00280979" w:rsidP="00F3713B">
      <w:pPr>
        <w:numPr>
          <w:ilvl w:val="0"/>
          <w:numId w:val="27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Reciprocating </w:t>
      </w:r>
      <w:proofErr w:type="gramStart"/>
      <w:r w:rsidRPr="00B77542">
        <w:rPr>
          <w:rFonts w:ascii="Arial" w:hAnsi="Arial" w:cs="Arial"/>
          <w:szCs w:val="24"/>
        </w:rPr>
        <w:t>shaker</w:t>
      </w:r>
      <w:proofErr w:type="gramEnd"/>
      <w:r w:rsidR="00A417EE" w:rsidRPr="00B77542">
        <w:rPr>
          <w:rFonts w:ascii="Arial" w:hAnsi="Arial" w:cs="Arial"/>
          <w:szCs w:val="24"/>
        </w:rPr>
        <w:t xml:space="preserve">, </w:t>
      </w:r>
      <w:r w:rsidRPr="00B77542">
        <w:rPr>
          <w:rFonts w:ascii="Arial" w:hAnsi="Arial" w:cs="Arial"/>
          <w:i/>
          <w:szCs w:val="24"/>
        </w:rPr>
        <w:t>if available</w:t>
      </w:r>
      <w:r w:rsidR="00A417EE" w:rsidRPr="00B77542">
        <w:rPr>
          <w:rFonts w:ascii="Arial" w:hAnsi="Arial" w:cs="Arial"/>
          <w:szCs w:val="24"/>
        </w:rPr>
        <w:t xml:space="preserve"> (alternatively</w:t>
      </w:r>
      <w:r w:rsidRPr="00B77542">
        <w:rPr>
          <w:rFonts w:ascii="Arial" w:hAnsi="Arial" w:cs="Arial"/>
          <w:szCs w:val="24"/>
        </w:rPr>
        <w:t>, shake samples by hand)</w:t>
      </w:r>
    </w:p>
    <w:p w14:paraId="79CA25D7" w14:textId="2F487D31" w:rsidR="00280979" w:rsidRPr="00B77542" w:rsidRDefault="00280979" w:rsidP="00280979">
      <w:pPr>
        <w:rPr>
          <w:rFonts w:ascii="Arial" w:hAnsi="Arial" w:cs="Arial"/>
          <w:szCs w:val="24"/>
        </w:rPr>
      </w:pPr>
    </w:p>
    <w:p w14:paraId="0AF78F2E" w14:textId="77777777" w:rsidR="00C32A9D" w:rsidRPr="00B77542" w:rsidRDefault="00C32A9D" w:rsidP="00280979">
      <w:pPr>
        <w:rPr>
          <w:rFonts w:ascii="Arial" w:hAnsi="Arial" w:cs="Arial"/>
          <w:szCs w:val="24"/>
        </w:rPr>
      </w:pPr>
    </w:p>
    <w:p w14:paraId="266889B2" w14:textId="77777777" w:rsidR="00280979" w:rsidRPr="00B77542" w:rsidRDefault="00280979" w:rsidP="00280979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PROTOCOL (modified from Sikora and Moore 2014):</w:t>
      </w:r>
    </w:p>
    <w:p w14:paraId="137738D9" w14:textId="77777777" w:rsidR="00280979" w:rsidRPr="00B77542" w:rsidRDefault="00280979" w:rsidP="00280979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Collect and process soil:</w:t>
      </w:r>
    </w:p>
    <w:p w14:paraId="5FCCA5BC" w14:textId="4F996BE2" w:rsidR="00280979" w:rsidRPr="00B77542" w:rsidRDefault="00F3236A" w:rsidP="00F3713B">
      <w:pPr>
        <w:numPr>
          <w:ilvl w:val="0"/>
          <w:numId w:val="8"/>
        </w:numPr>
        <w:spacing w:before="80"/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szCs w:val="24"/>
        </w:rPr>
        <w:t>Collect each soil sample from the surface to a consistent depth and record the depth in your field notebook</w:t>
      </w:r>
      <w:r w:rsidR="0071264E" w:rsidRPr="00B77542">
        <w:rPr>
          <w:rFonts w:ascii="Arial" w:hAnsi="Arial" w:cs="Arial"/>
          <w:szCs w:val="24"/>
        </w:rPr>
        <w:t>.</w:t>
      </w:r>
      <w:r w:rsidR="006830FD" w:rsidRPr="00B77542">
        <w:rPr>
          <w:rFonts w:ascii="Arial" w:hAnsi="Arial" w:cs="Arial"/>
          <w:szCs w:val="24"/>
        </w:rPr>
        <w:t xml:space="preserve"> </w:t>
      </w:r>
      <w:r w:rsidR="006830FD" w:rsidRPr="00B77542">
        <w:rPr>
          <w:rFonts w:ascii="Arial" w:hAnsi="Arial" w:cs="Arial"/>
          <w:i/>
          <w:szCs w:val="24"/>
        </w:rPr>
        <w:t>Use clean tools and avoid touching the soil.</w:t>
      </w:r>
    </w:p>
    <w:p w14:paraId="48FF1362" w14:textId="04655A9B" w:rsidR="00280979" w:rsidRPr="00B77542" w:rsidRDefault="00280979" w:rsidP="00F3713B">
      <w:pPr>
        <w:numPr>
          <w:ilvl w:val="0"/>
          <w:numId w:val="8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samples in labeled, quart-sized Ziploc bags. If samples </w:t>
      </w:r>
      <w:proofErr w:type="gramStart"/>
      <w:r w:rsidRPr="00B77542">
        <w:rPr>
          <w:rFonts w:ascii="Arial" w:hAnsi="Arial" w:cs="Arial"/>
          <w:szCs w:val="24"/>
        </w:rPr>
        <w:t>will not be processed</w:t>
      </w:r>
      <w:proofErr w:type="gramEnd"/>
      <w:r w:rsidRPr="00B77542">
        <w:rPr>
          <w:rFonts w:ascii="Arial" w:hAnsi="Arial" w:cs="Arial"/>
          <w:szCs w:val="24"/>
        </w:rPr>
        <w:t xml:space="preserve"> the same day, </w:t>
      </w:r>
      <w:r w:rsidR="00814013" w:rsidRPr="00B77542">
        <w:rPr>
          <w:rFonts w:ascii="Arial" w:hAnsi="Arial" w:cs="Arial"/>
          <w:szCs w:val="24"/>
        </w:rPr>
        <w:t xml:space="preserve">store </w:t>
      </w:r>
      <w:r w:rsidRPr="00B77542">
        <w:rPr>
          <w:rFonts w:ascii="Arial" w:hAnsi="Arial" w:cs="Arial"/>
          <w:szCs w:val="24"/>
        </w:rPr>
        <w:t>the</w:t>
      </w:r>
      <w:r w:rsidR="00814013"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</w:rPr>
        <w:t xml:space="preserve"> in a refrigerator.</w:t>
      </w:r>
    </w:p>
    <w:p w14:paraId="7C977AA1" w14:textId="3F518D5A" w:rsidR="00280979" w:rsidRPr="00B77542" w:rsidRDefault="00280979" w:rsidP="00F3713B">
      <w:pPr>
        <w:numPr>
          <w:ilvl w:val="0"/>
          <w:numId w:val="8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Label aluminum pans by using a pencil or pen to </w:t>
      </w:r>
      <w:r w:rsidRPr="00B77542">
        <w:rPr>
          <w:rFonts w:ascii="Arial" w:hAnsi="Arial" w:cs="Arial"/>
          <w:iCs/>
          <w:szCs w:val="24"/>
        </w:rPr>
        <w:t>engrave</w:t>
      </w:r>
      <w:r w:rsidRPr="00B77542">
        <w:rPr>
          <w:rFonts w:ascii="Arial" w:hAnsi="Arial" w:cs="Arial"/>
          <w:szCs w:val="24"/>
        </w:rPr>
        <w:t xml:space="preserve"> the bottom. Do not label with Sharpie as the ink may come off in the oven.</w:t>
      </w:r>
    </w:p>
    <w:p w14:paraId="5A485F22" w14:textId="77777777" w:rsidR="00280979" w:rsidRPr="00B77542" w:rsidRDefault="00280979" w:rsidP="00F3713B">
      <w:pPr>
        <w:numPr>
          <w:ilvl w:val="0"/>
          <w:numId w:val="8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lastRenderedPageBreak/>
        <w:t xml:space="preserve">Put about a fistful amount of each soil sample into the appropriately labeled pan. </w:t>
      </w:r>
    </w:p>
    <w:p w14:paraId="257683E1" w14:textId="0DF2FC03" w:rsidR="00280979" w:rsidRPr="00B77542" w:rsidRDefault="00280979" w:rsidP="00F3713B">
      <w:pPr>
        <w:numPr>
          <w:ilvl w:val="0"/>
          <w:numId w:val="8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Keep pans with soil samples in </w:t>
      </w:r>
      <w:r w:rsidR="00C64900" w:rsidRPr="00B77542">
        <w:rPr>
          <w:rFonts w:ascii="Arial" w:hAnsi="Arial" w:cs="Arial"/>
          <w:szCs w:val="24"/>
        </w:rPr>
        <w:t xml:space="preserve">the </w:t>
      </w:r>
      <w:r w:rsidRPr="00B77542">
        <w:rPr>
          <w:rFonts w:ascii="Arial" w:hAnsi="Arial" w:cs="Arial"/>
          <w:szCs w:val="24"/>
        </w:rPr>
        <w:t xml:space="preserve">drying oven at 105 °C for a minimum of </w:t>
      </w:r>
      <w:r w:rsidRPr="00B77542">
        <w:rPr>
          <w:rFonts w:ascii="Arial" w:hAnsi="Arial" w:cs="Arial"/>
          <w:iCs/>
          <w:szCs w:val="24"/>
        </w:rPr>
        <w:t>24</w:t>
      </w:r>
      <w:r w:rsidRPr="00B77542">
        <w:rPr>
          <w:rFonts w:ascii="Arial" w:hAnsi="Arial" w:cs="Arial"/>
          <w:szCs w:val="24"/>
        </w:rPr>
        <w:t xml:space="preserve"> hours.</w:t>
      </w:r>
    </w:p>
    <w:p w14:paraId="4EAE1120" w14:textId="77777777" w:rsidR="00280979" w:rsidRPr="00B77542" w:rsidRDefault="00280979" w:rsidP="00280979">
      <w:pPr>
        <w:spacing w:before="240"/>
        <w:ind w:firstLine="360"/>
        <w:rPr>
          <w:rFonts w:ascii="Arial" w:hAnsi="Arial" w:cs="Arial"/>
          <w:b/>
          <w:i/>
          <w:iCs/>
          <w:szCs w:val="24"/>
        </w:rPr>
      </w:pPr>
      <w:bookmarkStart w:id="3" w:name="_Hlk47041028"/>
      <w:r w:rsidRPr="00B77542">
        <w:rPr>
          <w:rFonts w:ascii="Arial" w:hAnsi="Arial" w:cs="Arial"/>
          <w:b/>
          <w:i/>
          <w:iCs/>
          <w:szCs w:val="24"/>
        </w:rPr>
        <w:t>Extract nutrients:</w:t>
      </w:r>
    </w:p>
    <w:p w14:paraId="06A55078" w14:textId="0052AC2D" w:rsidR="00C32A9D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szCs w:val="24"/>
        </w:rPr>
        <w:t xml:space="preserve">Grind dried soil with a mortar and pestle </w:t>
      </w:r>
      <w:proofErr w:type="gramStart"/>
      <w:r w:rsidRPr="00B77542">
        <w:rPr>
          <w:rFonts w:ascii="Arial" w:hAnsi="Arial" w:cs="Arial"/>
          <w:szCs w:val="24"/>
        </w:rPr>
        <w:t>to</w:t>
      </w:r>
      <w:proofErr w:type="gramEnd"/>
      <w:r w:rsidRPr="00B77542">
        <w:rPr>
          <w:rFonts w:ascii="Arial" w:hAnsi="Arial" w:cs="Arial"/>
          <w:szCs w:val="24"/>
        </w:rPr>
        <w:t xml:space="preserve"> a fine powder. Remove rocks or any large particles that remain</w:t>
      </w:r>
      <w:r w:rsidR="00C32A9D" w:rsidRPr="00B77542">
        <w:rPr>
          <w:rFonts w:ascii="Arial" w:hAnsi="Arial" w:cs="Arial"/>
          <w:szCs w:val="24"/>
        </w:rPr>
        <w:t>, using a sieve if available</w:t>
      </w:r>
      <w:r w:rsidRPr="00B77542">
        <w:rPr>
          <w:rFonts w:ascii="Arial" w:hAnsi="Arial" w:cs="Arial"/>
          <w:szCs w:val="24"/>
        </w:rPr>
        <w:t xml:space="preserve">. Rinse </w:t>
      </w:r>
      <w:r w:rsidR="00D87B82" w:rsidRPr="00B77542">
        <w:rPr>
          <w:rFonts w:ascii="Arial" w:hAnsi="Arial" w:cs="Arial"/>
          <w:szCs w:val="24"/>
        </w:rPr>
        <w:t xml:space="preserve">and dry </w:t>
      </w:r>
      <w:r w:rsidR="00C64900" w:rsidRPr="00B77542">
        <w:rPr>
          <w:rFonts w:ascii="Arial" w:hAnsi="Arial" w:cs="Arial"/>
          <w:szCs w:val="24"/>
        </w:rPr>
        <w:t xml:space="preserve">the </w:t>
      </w:r>
      <w:r w:rsidRPr="00B77542">
        <w:rPr>
          <w:rFonts w:ascii="Arial" w:hAnsi="Arial" w:cs="Arial"/>
          <w:szCs w:val="24"/>
        </w:rPr>
        <w:t>mortar and pestle before the next sample</w:t>
      </w:r>
      <w:r w:rsidR="00D87B82" w:rsidRPr="00B77542">
        <w:rPr>
          <w:rFonts w:ascii="Arial" w:hAnsi="Arial" w:cs="Arial"/>
          <w:szCs w:val="24"/>
        </w:rPr>
        <w:t xml:space="preserve">. </w:t>
      </w:r>
      <w:r w:rsidR="00D87B82" w:rsidRPr="00B77542">
        <w:rPr>
          <w:rFonts w:ascii="Arial" w:hAnsi="Arial" w:cs="Arial"/>
          <w:i/>
          <w:szCs w:val="24"/>
        </w:rPr>
        <w:t>A</w:t>
      </w:r>
      <w:r w:rsidR="00C32A9D" w:rsidRPr="00B77542">
        <w:rPr>
          <w:rFonts w:ascii="Arial" w:hAnsi="Arial" w:cs="Arial"/>
          <w:i/>
          <w:szCs w:val="24"/>
        </w:rPr>
        <w:t>void touching the soil to minimize contamination.</w:t>
      </w:r>
      <w:r w:rsidRPr="00B77542">
        <w:rPr>
          <w:rFonts w:ascii="Arial" w:hAnsi="Arial" w:cs="Arial"/>
          <w:i/>
          <w:szCs w:val="24"/>
        </w:rPr>
        <w:t xml:space="preserve"> </w:t>
      </w:r>
    </w:p>
    <w:p w14:paraId="64524E5A" w14:textId="26ACAA9F" w:rsidR="00280979" w:rsidRPr="00B77542" w:rsidRDefault="00C32A9D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szCs w:val="24"/>
        </w:rPr>
        <w:t xml:space="preserve">Tare a </w:t>
      </w:r>
      <w:r w:rsidR="00280979" w:rsidRPr="00B77542">
        <w:rPr>
          <w:rFonts w:ascii="Arial" w:hAnsi="Arial" w:cs="Arial"/>
          <w:szCs w:val="24"/>
        </w:rPr>
        <w:t xml:space="preserve">50-mL centrifuge tube and place 6-10 grams of dry, ground soil into the tube. Record exact mass to the nearest 0.1 g (e.g., 8.4 g; this is the </w:t>
      </w:r>
      <w:r w:rsidR="00280979" w:rsidRPr="00B77542">
        <w:rPr>
          <w:rFonts w:ascii="Arial" w:hAnsi="Arial" w:cs="Arial"/>
          <w:b/>
          <w:bCs/>
          <w:szCs w:val="24"/>
        </w:rPr>
        <w:t>dry mass</w:t>
      </w:r>
      <w:r w:rsidR="00280979" w:rsidRPr="00B77542">
        <w:rPr>
          <w:rFonts w:ascii="Arial" w:hAnsi="Arial" w:cs="Arial"/>
          <w:szCs w:val="24"/>
        </w:rPr>
        <w:t xml:space="preserve">). </w:t>
      </w:r>
      <w:r w:rsidR="00280979" w:rsidRPr="00B77542">
        <w:rPr>
          <w:rFonts w:ascii="Arial" w:hAnsi="Arial" w:cs="Arial"/>
          <w:i/>
          <w:szCs w:val="24"/>
        </w:rPr>
        <w:t>Remember to label the centrifuge tubes used for each sample.</w:t>
      </w:r>
    </w:p>
    <w:p w14:paraId="4494C09D" w14:textId="77777777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Add 2 mL of Acid Extracting Solution to each centrifuge tube with a micropipette or serological pipette.</w:t>
      </w:r>
    </w:p>
    <w:p w14:paraId="19AE32C9" w14:textId="77777777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Fill each centrifuge tube to exactly the 50-mL mark with deionized water and cap the centrifuge tubes. </w:t>
      </w:r>
    </w:p>
    <w:p w14:paraId="4ADF0423" w14:textId="77777777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Shake the centrifuge tubes for 5 minutes on a reciprocal shaker. If a reciprocal shaker is not available, then shake vigorously for 5 minutes by hand.</w:t>
      </w:r>
    </w:p>
    <w:p w14:paraId="68AE989D" w14:textId="491A56E0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Centrifuge for 3-5 minutes at about 1500 rpm. </w:t>
      </w:r>
    </w:p>
    <w:p w14:paraId="0D21C071" w14:textId="70D8C0B9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If supernatant is not clear, then filter </w:t>
      </w:r>
      <w:r w:rsidR="00C64900" w:rsidRPr="00B77542">
        <w:rPr>
          <w:rFonts w:ascii="Arial" w:hAnsi="Arial" w:cs="Arial"/>
          <w:szCs w:val="24"/>
        </w:rPr>
        <w:t xml:space="preserve">through filter paper </w:t>
      </w:r>
      <w:r w:rsidRPr="00B77542">
        <w:rPr>
          <w:rFonts w:ascii="Arial" w:hAnsi="Arial" w:cs="Arial"/>
          <w:szCs w:val="24"/>
        </w:rPr>
        <w:t>with a Büchner funnel</w:t>
      </w:r>
      <w:r w:rsidR="00C64900" w:rsidRPr="00B77542">
        <w:rPr>
          <w:rFonts w:ascii="Arial" w:hAnsi="Arial" w:cs="Arial"/>
          <w:szCs w:val="24"/>
        </w:rPr>
        <w:t xml:space="preserve"> and an </w:t>
      </w:r>
      <w:r w:rsidRPr="00B77542">
        <w:rPr>
          <w:rFonts w:ascii="Arial" w:hAnsi="Arial" w:cs="Arial"/>
          <w:szCs w:val="24"/>
        </w:rPr>
        <w:t xml:space="preserve">Erlenmeyer flask that is connected to a vacuum line.    </w:t>
      </w:r>
    </w:p>
    <w:p w14:paraId="62E056C3" w14:textId="77777777" w:rsidR="00280979" w:rsidRPr="00B77542" w:rsidRDefault="00280979" w:rsidP="00280979">
      <w:pPr>
        <w:spacing w:before="24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Measure nutrient concentrations:</w:t>
      </w:r>
    </w:p>
    <w:p w14:paraId="536D5B05" w14:textId="5E7056B2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Transfer the supernatant or filtrate into new, labeled tubes or cuvettes. This liquid contains </w:t>
      </w:r>
      <w:proofErr w:type="gramStart"/>
      <w:r w:rsidRPr="00B77542">
        <w:rPr>
          <w:rFonts w:ascii="Arial" w:hAnsi="Arial" w:cs="Arial"/>
          <w:szCs w:val="24"/>
        </w:rPr>
        <w:t>the soluble</w:t>
      </w:r>
      <w:proofErr w:type="gramEnd"/>
      <w:r w:rsidRPr="00B77542">
        <w:rPr>
          <w:rFonts w:ascii="Arial" w:hAnsi="Arial" w:cs="Arial"/>
          <w:szCs w:val="24"/>
        </w:rPr>
        <w:t xml:space="preserve"> nutrients, ready to be measured with a colorimeter or spectrophotometer. Follow the </w:t>
      </w:r>
      <w:r w:rsidR="00F85F0A" w:rsidRPr="00B77542">
        <w:rPr>
          <w:rFonts w:ascii="Arial" w:hAnsi="Arial" w:cs="Arial"/>
          <w:szCs w:val="24"/>
        </w:rPr>
        <w:t xml:space="preserve">specific </w:t>
      </w:r>
      <w:r w:rsidRPr="00B77542">
        <w:rPr>
          <w:rFonts w:ascii="Arial" w:hAnsi="Arial" w:cs="Arial"/>
          <w:szCs w:val="24"/>
        </w:rPr>
        <w:t xml:space="preserve">instructions for </w:t>
      </w:r>
      <w:r w:rsidR="00F85F0A" w:rsidRPr="00B77542">
        <w:rPr>
          <w:rFonts w:ascii="Arial" w:hAnsi="Arial" w:cs="Arial"/>
          <w:szCs w:val="24"/>
        </w:rPr>
        <w:t xml:space="preserve">your </w:t>
      </w:r>
      <w:r w:rsidRPr="00B77542">
        <w:rPr>
          <w:rFonts w:ascii="Arial" w:hAnsi="Arial" w:cs="Arial"/>
          <w:szCs w:val="24"/>
        </w:rPr>
        <w:t>instrument (e.g., Hach 20</w:t>
      </w:r>
      <w:r w:rsidR="0044617B" w:rsidRPr="00B77542">
        <w:rPr>
          <w:rFonts w:ascii="Arial" w:hAnsi="Arial" w:cs="Arial"/>
          <w:szCs w:val="24"/>
        </w:rPr>
        <w:t>13</w:t>
      </w:r>
      <w:r w:rsidRPr="00B77542">
        <w:rPr>
          <w:rFonts w:ascii="Arial" w:hAnsi="Arial" w:cs="Arial"/>
          <w:szCs w:val="24"/>
        </w:rPr>
        <w:t>)</w:t>
      </w:r>
      <w:r w:rsidR="00EC6AA9" w:rsidRPr="00B77542">
        <w:rPr>
          <w:rFonts w:ascii="Arial" w:hAnsi="Arial" w:cs="Arial"/>
          <w:szCs w:val="24"/>
        </w:rPr>
        <w:t xml:space="preserve"> for </w:t>
      </w:r>
      <w:r w:rsidR="00F85F0A" w:rsidRPr="00B77542">
        <w:rPr>
          <w:rFonts w:ascii="Arial" w:hAnsi="Arial" w:cs="Arial"/>
          <w:szCs w:val="24"/>
        </w:rPr>
        <w:t xml:space="preserve">the </w:t>
      </w:r>
      <w:r w:rsidR="00EC6AA9" w:rsidRPr="00B77542">
        <w:rPr>
          <w:rFonts w:ascii="Arial" w:hAnsi="Arial" w:cs="Arial"/>
          <w:szCs w:val="24"/>
        </w:rPr>
        <w:t xml:space="preserve">reagents to use and for the </w:t>
      </w:r>
      <w:r w:rsidR="00F85F0A" w:rsidRPr="00B77542">
        <w:rPr>
          <w:rFonts w:ascii="Arial" w:hAnsi="Arial" w:cs="Arial"/>
          <w:szCs w:val="24"/>
        </w:rPr>
        <w:t xml:space="preserve">measurement </w:t>
      </w:r>
      <w:r w:rsidR="00EC6AA9" w:rsidRPr="00B77542">
        <w:rPr>
          <w:rFonts w:ascii="Arial" w:hAnsi="Arial" w:cs="Arial"/>
          <w:szCs w:val="24"/>
        </w:rPr>
        <w:t>protocol</w:t>
      </w:r>
      <w:r w:rsidRPr="00B77542">
        <w:rPr>
          <w:rFonts w:ascii="Arial" w:hAnsi="Arial" w:cs="Arial"/>
          <w:szCs w:val="24"/>
        </w:rPr>
        <w:t>.</w:t>
      </w:r>
    </w:p>
    <w:p w14:paraId="2549A30A" w14:textId="77777777" w:rsidR="00280979" w:rsidRPr="00B77542" w:rsidRDefault="00280979" w:rsidP="00F3713B">
      <w:pPr>
        <w:numPr>
          <w:ilvl w:val="0"/>
          <w:numId w:val="8"/>
        </w:numPr>
        <w:spacing w:before="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Record nutrients in mg/L. This is the </w:t>
      </w:r>
      <w:r w:rsidRPr="00B77542">
        <w:rPr>
          <w:rFonts w:ascii="Arial" w:hAnsi="Arial" w:cs="Arial"/>
          <w:b/>
          <w:bCs/>
          <w:szCs w:val="24"/>
        </w:rPr>
        <w:t>aqueous nutrient concentration</w:t>
      </w:r>
      <w:r w:rsidRPr="00B77542">
        <w:rPr>
          <w:rFonts w:ascii="Arial" w:hAnsi="Arial" w:cs="Arial"/>
          <w:szCs w:val="24"/>
        </w:rPr>
        <w:t>.</w:t>
      </w:r>
    </w:p>
    <w:p w14:paraId="4CE4FAFB" w14:textId="2212ADFD" w:rsidR="00280979" w:rsidRPr="00B77542" w:rsidRDefault="00280979" w:rsidP="00F3713B">
      <w:pPr>
        <w:numPr>
          <w:ilvl w:val="0"/>
          <w:numId w:val="8"/>
        </w:numPr>
        <w:spacing w:before="60" w:after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Convert to mg/g in dry soil with the following formula. Multiply the aqueous concentration by the volume of liquid used to extract the nutrients (50 mL, or 0.05 L). Then, </w:t>
      </w:r>
      <w:proofErr w:type="gramStart"/>
      <w:r w:rsidRPr="00B77542">
        <w:rPr>
          <w:rFonts w:ascii="Arial" w:hAnsi="Arial" w:cs="Arial"/>
          <w:szCs w:val="24"/>
        </w:rPr>
        <w:t>divide</w:t>
      </w:r>
      <w:proofErr w:type="gramEnd"/>
      <w:r w:rsidRPr="00B77542">
        <w:rPr>
          <w:rFonts w:ascii="Arial" w:hAnsi="Arial" w:cs="Arial"/>
          <w:szCs w:val="24"/>
        </w:rPr>
        <w:t xml:space="preserve"> by the dry mass of soil from which the nutrients were extracted.</w:t>
      </w:r>
      <w:bookmarkEnd w:id="3"/>
    </w:p>
    <w:p w14:paraId="077D47AD" w14:textId="77777777" w:rsidR="00280979" w:rsidRPr="00B77542" w:rsidRDefault="00280979" w:rsidP="00280979">
      <w:pPr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 w:cs="Arial"/>
              <w:szCs w:val="24"/>
            </w:rPr>
            <m:t xml:space="preserve">Nutrient concentration in soil </m:t>
          </m:r>
          <m:d>
            <m:dPr>
              <m:ctrlPr>
                <w:rPr>
                  <w:rFonts w:ascii="Cambria Math" w:hAnsi="Cambria Math" w:cs="Arial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4"/>
                    </w:rPr>
                    <m:t>mg</m:t>
                  </m:r>
                </m:num>
                <m:den>
                  <m:r>
                    <w:rPr>
                      <w:rFonts w:ascii="Cambria Math" w:hAnsi="Cambria Math" w:cs="Arial"/>
                      <w:szCs w:val="24"/>
                    </w:rPr>
                    <m:t>g</m:t>
                  </m:r>
                </m:den>
              </m:f>
            </m:e>
          </m:d>
          <m:r>
            <w:rPr>
              <w:rFonts w:ascii="Cambria Math" w:hAnsi="Cambria Math" w:cs="Arial"/>
              <w:szCs w:val="24"/>
            </w:rPr>
            <m:t xml:space="preserve">= </m:t>
          </m:r>
          <m:f>
            <m:fPr>
              <m:ctrlPr>
                <w:rPr>
                  <w:rFonts w:ascii="Cambria Math" w:eastAsia="Calibri" w:hAnsi="Cambria Math" w:cs="Arial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Cs w:val="24"/>
                </w:rPr>
                <m:t xml:space="preserve">Aqueous nutrient concentration 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Cs w:val="24"/>
                        </w:rPr>
                        <m:t>mg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Cs w:val="24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Cs w:val="24"/>
                </w:rPr>
                <m:t>*0.05 L</m:t>
              </m:r>
            </m:num>
            <m:den>
              <m:r>
                <w:rPr>
                  <w:rFonts w:ascii="Cambria Math" w:hAnsi="Cambria Math" w:cs="Arial"/>
                  <w:szCs w:val="24"/>
                </w:rPr>
                <m:t>Dry mass (g)</m:t>
              </m:r>
            </m:den>
          </m:f>
        </m:oMath>
      </m:oMathPara>
    </w:p>
    <w:p w14:paraId="6C337F2D" w14:textId="77777777" w:rsidR="00280979" w:rsidRPr="00B77542" w:rsidRDefault="00280979" w:rsidP="00280979">
      <w:pPr>
        <w:rPr>
          <w:rFonts w:ascii="Arial" w:hAnsi="Arial" w:cs="Arial"/>
          <w:szCs w:val="24"/>
        </w:rPr>
      </w:pPr>
    </w:p>
    <w:p w14:paraId="1940B525" w14:textId="41A982F9" w:rsidR="00280979" w:rsidRPr="00B77542" w:rsidRDefault="002E5979" w:rsidP="00280979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SIMPLIFY</w:t>
      </w:r>
      <w:r w:rsidR="00280979" w:rsidRPr="00B77542">
        <w:rPr>
          <w:rFonts w:ascii="Arial" w:hAnsi="Arial" w:cs="Arial"/>
          <w:szCs w:val="24"/>
        </w:rPr>
        <w:t>:</w:t>
      </w:r>
    </w:p>
    <w:p w14:paraId="627211D3" w14:textId="77777777" w:rsidR="00280979" w:rsidRPr="00B77542" w:rsidRDefault="00280979" w:rsidP="00F3713B">
      <w:pPr>
        <w:numPr>
          <w:ilvl w:val="0"/>
          <w:numId w:val="27"/>
        </w:numPr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lastRenderedPageBreak/>
        <w:t xml:space="preserve">If a colorimeter or spectrophotometer is not available, then inexpensive soil testing kits may be purchased, though results will be less accurate (Yusten et al. 2003). </w:t>
      </w:r>
    </w:p>
    <w:p w14:paraId="4D22AD22" w14:textId="77777777" w:rsidR="00280979" w:rsidRPr="00B77542" w:rsidRDefault="00280979" w:rsidP="00280979">
      <w:pPr>
        <w:rPr>
          <w:rFonts w:ascii="Arial" w:hAnsi="Arial" w:cs="Arial"/>
          <w:szCs w:val="24"/>
        </w:rPr>
      </w:pPr>
    </w:p>
    <w:p w14:paraId="5946B3A6" w14:textId="77777777" w:rsidR="00280979" w:rsidRPr="00B77542" w:rsidRDefault="00280979" w:rsidP="00280979">
      <w:pPr>
        <w:rPr>
          <w:rFonts w:ascii="Arial" w:hAnsi="Arial" w:cs="Arial"/>
          <w:szCs w:val="24"/>
          <w:lang w:eastAsia="ko-KR"/>
        </w:rPr>
      </w:pPr>
      <w:proofErr w:type="gramStart"/>
      <w:r w:rsidRPr="00B77542">
        <w:rPr>
          <w:rFonts w:ascii="Arial" w:hAnsi="Arial" w:cs="Arial"/>
          <w:szCs w:val="24"/>
          <w:lang w:eastAsia="ko-KR"/>
        </w:rPr>
        <w:t>REFERENCES</w:t>
      </w:r>
      <w:proofErr w:type="gramEnd"/>
      <w:r w:rsidRPr="00B77542">
        <w:rPr>
          <w:rFonts w:ascii="Arial" w:hAnsi="Arial" w:cs="Arial"/>
          <w:szCs w:val="24"/>
          <w:lang w:eastAsia="ko-KR"/>
        </w:rPr>
        <w:t>:</w:t>
      </w:r>
    </w:p>
    <w:p w14:paraId="0866DBBF" w14:textId="64A78599" w:rsidR="00280979" w:rsidRPr="00B77542" w:rsidRDefault="00280979" w:rsidP="00F3713B">
      <w:pPr>
        <w:numPr>
          <w:ilvl w:val="0"/>
          <w:numId w:val="27"/>
        </w:numPr>
        <w:spacing w:before="60"/>
        <w:rPr>
          <w:rFonts w:ascii="Arial" w:hAnsi="Arial" w:cs="Arial"/>
          <w:szCs w:val="24"/>
        </w:rPr>
      </w:pPr>
      <w:bookmarkStart w:id="4" w:name="_Hlk48133342"/>
      <w:r w:rsidRPr="00B77542">
        <w:rPr>
          <w:rFonts w:ascii="Arial" w:hAnsi="Arial" w:cs="Arial"/>
          <w:szCs w:val="24"/>
        </w:rPr>
        <w:t>Hach. 20</w:t>
      </w:r>
      <w:r w:rsidR="00954579" w:rsidRPr="00B77542">
        <w:rPr>
          <w:rFonts w:ascii="Arial" w:hAnsi="Arial" w:cs="Arial"/>
          <w:szCs w:val="24"/>
        </w:rPr>
        <w:t>13</w:t>
      </w:r>
      <w:r w:rsidRPr="00B77542">
        <w:rPr>
          <w:rFonts w:ascii="Arial" w:hAnsi="Arial" w:cs="Arial"/>
          <w:szCs w:val="24"/>
        </w:rPr>
        <w:t xml:space="preserve">. DR/890 Colorimeter </w:t>
      </w:r>
      <w:r w:rsidR="004F66F0" w:rsidRPr="00B77542">
        <w:rPr>
          <w:rFonts w:ascii="Arial" w:hAnsi="Arial" w:cs="Arial"/>
          <w:szCs w:val="24"/>
        </w:rPr>
        <w:t>p</w:t>
      </w:r>
      <w:r w:rsidRPr="00B77542">
        <w:rPr>
          <w:rFonts w:ascii="Arial" w:hAnsi="Arial" w:cs="Arial"/>
          <w:szCs w:val="24"/>
        </w:rPr>
        <w:t xml:space="preserve">rocedures </w:t>
      </w:r>
      <w:r w:rsidR="004F66F0"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</w:rPr>
        <w:t xml:space="preserve">anual. </w:t>
      </w:r>
      <w:r w:rsidR="00AB7A69" w:rsidRPr="00B77542">
        <w:rPr>
          <w:rFonts w:ascii="Arial" w:hAnsi="Arial" w:cs="Arial"/>
          <w:szCs w:val="24"/>
        </w:rPr>
        <w:t xml:space="preserve">Hach Company: </w:t>
      </w:r>
      <w:r w:rsidRPr="00B77542">
        <w:rPr>
          <w:rFonts w:ascii="Arial" w:hAnsi="Arial" w:cs="Arial"/>
          <w:szCs w:val="24"/>
        </w:rPr>
        <w:t>Colorado</w:t>
      </w:r>
      <w:r w:rsidR="00B27DF2" w:rsidRPr="00B77542">
        <w:rPr>
          <w:rFonts w:ascii="Arial" w:hAnsi="Arial" w:cs="Arial"/>
          <w:szCs w:val="24"/>
        </w:rPr>
        <w:t>.</w:t>
      </w:r>
    </w:p>
    <w:p w14:paraId="6D08EC33" w14:textId="5728EB9B" w:rsidR="00280979" w:rsidRPr="00B77542" w:rsidRDefault="00280979" w:rsidP="00F3713B">
      <w:pPr>
        <w:numPr>
          <w:ilvl w:val="0"/>
          <w:numId w:val="27"/>
        </w:numPr>
        <w:spacing w:before="60"/>
        <w:rPr>
          <w:rFonts w:ascii="Arial" w:hAnsi="Arial" w:cs="Arial"/>
          <w:szCs w:val="24"/>
        </w:rPr>
      </w:pPr>
      <w:bookmarkStart w:id="5" w:name="_Hlk48133359"/>
      <w:bookmarkEnd w:id="4"/>
      <w:r w:rsidRPr="00B77542">
        <w:rPr>
          <w:rFonts w:ascii="Arial" w:hAnsi="Arial" w:cs="Arial"/>
          <w:szCs w:val="24"/>
        </w:rPr>
        <w:t xml:space="preserve">Sikora, F. J. and K. P. Moore. 2014. Soil </w:t>
      </w:r>
      <w:r w:rsidR="004F66F0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est </w:t>
      </w:r>
      <w:r w:rsidR="004F66F0"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</w:rPr>
        <w:t>ethods from the Southeastern United States. Southern Cooperative Series Bulletin, No. 419.</w:t>
      </w:r>
      <w:bookmarkStart w:id="6" w:name="_Hlk47117942"/>
      <w:r w:rsidRPr="00B77542">
        <w:rPr>
          <w:rFonts w:ascii="Arial" w:hAnsi="Arial" w:cs="Arial"/>
          <w:szCs w:val="24"/>
        </w:rPr>
        <w:t xml:space="preserve"> </w:t>
      </w:r>
      <w:r w:rsidR="00FB00A4" w:rsidRPr="00B77542">
        <w:rPr>
          <w:rFonts w:ascii="Arial" w:hAnsi="Arial" w:cs="Arial"/>
          <w:szCs w:val="24"/>
        </w:rPr>
        <w:t xml:space="preserve">Accessed 29 Oct 2025. </w:t>
      </w:r>
      <w:bookmarkEnd w:id="6"/>
      <w:r w:rsidR="00AB5CF6" w:rsidRPr="00B77542">
        <w:rPr>
          <w:rFonts w:ascii="Arial" w:hAnsi="Arial" w:cs="Arial"/>
          <w:szCs w:val="24"/>
        </w:rPr>
        <w:fldChar w:fldCharType="begin"/>
      </w:r>
      <w:r w:rsidR="00AB5CF6" w:rsidRPr="00B77542">
        <w:rPr>
          <w:rFonts w:ascii="Arial" w:hAnsi="Arial" w:cs="Arial"/>
          <w:szCs w:val="24"/>
        </w:rPr>
        <w:instrText xml:space="preserve"> HYPERLINK "http://aesl.ces.uga.edu/sera6/?PUB/MethodsManualFinalSERA6.pdf" </w:instrText>
      </w:r>
      <w:r w:rsidR="00AB5CF6" w:rsidRPr="00B77542">
        <w:rPr>
          <w:rFonts w:ascii="Arial" w:hAnsi="Arial" w:cs="Arial"/>
          <w:szCs w:val="24"/>
        </w:rPr>
      </w:r>
      <w:r w:rsidR="00AB5CF6" w:rsidRPr="00B77542">
        <w:rPr>
          <w:rFonts w:ascii="Arial" w:hAnsi="Arial" w:cs="Arial"/>
          <w:szCs w:val="24"/>
        </w:rPr>
        <w:fldChar w:fldCharType="separate"/>
      </w:r>
      <w:r w:rsidR="00AB5CF6" w:rsidRPr="00B77542">
        <w:rPr>
          <w:rStyle w:val="Hyperlink"/>
          <w:rFonts w:ascii="Arial" w:hAnsi="Arial" w:cs="Arial"/>
          <w:szCs w:val="24"/>
        </w:rPr>
        <w:t>http://aesl.ces.uga.edu/sera6/?PUB/MethodsManualFinalSERA6.pdf</w:t>
      </w:r>
      <w:r w:rsidR="00AB5CF6" w:rsidRPr="00B77542">
        <w:rPr>
          <w:rFonts w:ascii="Arial" w:hAnsi="Arial" w:cs="Arial"/>
          <w:szCs w:val="24"/>
        </w:rPr>
        <w:fldChar w:fldCharType="end"/>
      </w:r>
      <w:r w:rsidR="004F66F0" w:rsidRPr="00B77542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</w:t>
      </w:r>
      <w:r w:rsidRPr="00B77542">
        <w:rPr>
          <w:rFonts w:ascii="Arial" w:hAnsi="Arial" w:cs="Arial"/>
          <w:szCs w:val="24"/>
        </w:rPr>
        <w:t xml:space="preserve"> </w:t>
      </w:r>
      <w:r w:rsidR="00AB5CF6" w:rsidRPr="00B77542">
        <w:rPr>
          <w:rFonts w:ascii="Arial" w:hAnsi="Arial" w:cs="Arial"/>
          <w:szCs w:val="24"/>
        </w:rPr>
        <w:t xml:space="preserve"> </w:t>
      </w:r>
    </w:p>
    <w:p w14:paraId="12D8FF3A" w14:textId="55C451F6" w:rsidR="00A01581" w:rsidRPr="00B77542" w:rsidRDefault="00280979" w:rsidP="00F3713B">
      <w:pPr>
        <w:numPr>
          <w:ilvl w:val="0"/>
          <w:numId w:val="27"/>
        </w:numPr>
        <w:spacing w:before="60"/>
        <w:rPr>
          <w:rFonts w:ascii="Arial" w:hAnsi="Arial" w:cs="Arial"/>
          <w:szCs w:val="24"/>
        </w:rPr>
        <w:sectPr w:rsidR="00A01581" w:rsidRPr="00B77542" w:rsidSect="0028097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7" w:name="_Hlk48133381"/>
      <w:bookmarkEnd w:id="5"/>
      <w:r w:rsidRPr="00B77542">
        <w:rPr>
          <w:rFonts w:ascii="Arial" w:hAnsi="Arial" w:cs="Arial"/>
          <w:szCs w:val="24"/>
        </w:rPr>
        <w:t>Yusten, J., D. T. Gerber, and J. Beck. 2003. A comparison of soil test kits for use in the secondary classroom. The American Biology Teacher 65: 675-678</w:t>
      </w:r>
      <w:bookmarkEnd w:id="7"/>
      <w:r w:rsidR="00B27DF2" w:rsidRPr="00B77542">
        <w:rPr>
          <w:rFonts w:ascii="Arial" w:hAnsi="Arial" w:cs="Arial"/>
          <w:szCs w:val="24"/>
        </w:rPr>
        <w:t>.</w:t>
      </w:r>
    </w:p>
    <w:p w14:paraId="5E2F20B4" w14:textId="77777777" w:rsidR="00A01581" w:rsidRPr="00B77542" w:rsidRDefault="00A01581" w:rsidP="00A01581">
      <w:pPr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lastRenderedPageBreak/>
        <w:t xml:space="preserve">SOIL pH </w:t>
      </w:r>
    </w:p>
    <w:p w14:paraId="51066F68" w14:textId="77777777" w:rsidR="00A01581" w:rsidRPr="00B77542" w:rsidRDefault="00A01581" w:rsidP="00A01581">
      <w:pPr>
        <w:rPr>
          <w:rFonts w:ascii="Arial" w:hAnsi="Arial" w:cs="Arial"/>
          <w:szCs w:val="24"/>
        </w:rPr>
      </w:pPr>
    </w:p>
    <w:p w14:paraId="7EECD6B3" w14:textId="77777777" w:rsidR="00A01581" w:rsidRPr="00B77542" w:rsidRDefault="00A01581" w:rsidP="00A01581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EQUIPMENT &amp; SUPPLIES:</w:t>
      </w:r>
    </w:p>
    <w:p w14:paraId="5EF57CC6" w14:textId="77777777" w:rsidR="00A01581" w:rsidRPr="00B77542" w:rsidRDefault="00A01581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Field:</w:t>
      </w:r>
    </w:p>
    <w:p w14:paraId="0AC09991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Soil corers, soil probes, bulb planters, or small trowels to obtain soil samples</w:t>
      </w:r>
    </w:p>
    <w:p w14:paraId="19CFF6CA" w14:textId="7A1F2312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Quart-size</w:t>
      </w:r>
      <w:r w:rsidR="00395DE7" w:rsidRPr="00B77542">
        <w:rPr>
          <w:rFonts w:ascii="Arial" w:hAnsi="Arial" w:cs="Arial"/>
          <w:bCs/>
          <w:szCs w:val="24"/>
        </w:rPr>
        <w:t>d</w:t>
      </w:r>
      <w:r w:rsidRPr="00B77542">
        <w:rPr>
          <w:rFonts w:ascii="Arial" w:hAnsi="Arial" w:cs="Arial"/>
          <w:b/>
          <w:szCs w:val="24"/>
        </w:rPr>
        <w:t xml:space="preserve"> </w:t>
      </w:r>
      <w:r w:rsidRPr="00B77542">
        <w:rPr>
          <w:rFonts w:ascii="Arial" w:hAnsi="Arial" w:cs="Arial"/>
          <w:szCs w:val="24"/>
        </w:rPr>
        <w:t xml:space="preserve">Ziploc bags </w:t>
      </w:r>
      <w:r w:rsidR="003652CE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>o store soil</w:t>
      </w:r>
    </w:p>
    <w:p w14:paraId="5A3B762D" w14:textId="0C6D6EC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A879C7" w:rsidRPr="00B77542">
        <w:rPr>
          <w:rFonts w:ascii="Arial" w:hAnsi="Arial" w:cs="Arial"/>
          <w:szCs w:val="24"/>
        </w:rPr>
        <w:t xml:space="preserve"> marker</w:t>
      </w:r>
      <w:r w:rsidRPr="00B77542">
        <w:rPr>
          <w:rFonts w:ascii="Arial" w:hAnsi="Arial" w:cs="Arial"/>
          <w:szCs w:val="24"/>
        </w:rPr>
        <w:t xml:space="preserve">s </w:t>
      </w:r>
      <w:r w:rsidR="00A879C7" w:rsidRPr="00B77542">
        <w:rPr>
          <w:rFonts w:ascii="Arial" w:hAnsi="Arial" w:cs="Arial"/>
          <w:szCs w:val="24"/>
        </w:rPr>
        <w:t xml:space="preserve">or felt-tip pens </w:t>
      </w:r>
      <w:r w:rsidRPr="00B77542">
        <w:rPr>
          <w:rFonts w:ascii="Arial" w:hAnsi="Arial" w:cs="Arial"/>
          <w:szCs w:val="24"/>
        </w:rPr>
        <w:t>to label bags</w:t>
      </w:r>
    </w:p>
    <w:p w14:paraId="36319189" w14:textId="77777777" w:rsidR="00A01581" w:rsidRPr="00B77542" w:rsidRDefault="00A01581" w:rsidP="00A01581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Lab:</w:t>
      </w:r>
    </w:p>
    <w:p w14:paraId="26A911E8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Balance accurate to 0.1 g</w:t>
      </w:r>
    </w:p>
    <w:p w14:paraId="3F20C2A7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pH meter</w:t>
      </w:r>
    </w:p>
    <w:p w14:paraId="66D8648C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Deionized water</w:t>
      </w:r>
    </w:p>
    <w:p w14:paraId="16962D92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50-mL </w:t>
      </w:r>
      <w:proofErr w:type="gramStart"/>
      <w:r w:rsidRPr="00B77542">
        <w:rPr>
          <w:rFonts w:ascii="Arial" w:hAnsi="Arial" w:cs="Arial"/>
          <w:bCs/>
          <w:szCs w:val="24"/>
        </w:rPr>
        <w:t>beakers</w:t>
      </w:r>
      <w:proofErr w:type="gramEnd"/>
      <w:r w:rsidRPr="00B77542">
        <w:rPr>
          <w:rFonts w:ascii="Arial" w:hAnsi="Arial" w:cs="Arial"/>
          <w:bCs/>
          <w:szCs w:val="24"/>
        </w:rPr>
        <w:t xml:space="preserve"> </w:t>
      </w:r>
    </w:p>
    <w:p w14:paraId="1A5F044C" w14:textId="77777777" w:rsidR="00A0158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50-mL graduated cylinders</w:t>
      </w:r>
    </w:p>
    <w:p w14:paraId="788D7B28" w14:textId="695AE41F" w:rsidR="00F31111" w:rsidRPr="00B77542" w:rsidRDefault="00A01581" w:rsidP="00F3713B">
      <w:pPr>
        <w:pStyle w:val="ListParagraph"/>
        <w:numPr>
          <w:ilvl w:val="0"/>
          <w:numId w:val="28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Glass</w:t>
      </w:r>
      <w:r w:rsidRPr="00B77542">
        <w:rPr>
          <w:rFonts w:ascii="Arial" w:hAnsi="Arial" w:cs="Arial"/>
          <w:szCs w:val="24"/>
        </w:rPr>
        <w:t xml:space="preserve"> rods to mix soil slurries</w:t>
      </w:r>
    </w:p>
    <w:p w14:paraId="5CD13C46" w14:textId="77777777" w:rsidR="00A01581" w:rsidRPr="00B77542" w:rsidRDefault="00A01581" w:rsidP="00A01581">
      <w:pPr>
        <w:rPr>
          <w:rFonts w:ascii="Arial" w:hAnsi="Arial" w:cs="Arial"/>
          <w:szCs w:val="24"/>
        </w:rPr>
      </w:pPr>
    </w:p>
    <w:p w14:paraId="62023CD1" w14:textId="77777777" w:rsidR="00A01581" w:rsidRPr="00B77542" w:rsidRDefault="00A01581" w:rsidP="00A01581">
      <w:pPr>
        <w:rPr>
          <w:rFonts w:ascii="Arial" w:hAnsi="Arial" w:cs="Arial"/>
          <w:szCs w:val="24"/>
        </w:rPr>
      </w:pPr>
    </w:p>
    <w:p w14:paraId="0AE413A4" w14:textId="4051A4C1" w:rsidR="00A01581" w:rsidRPr="00B77542" w:rsidRDefault="00A01581" w:rsidP="00A01581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PROTOCOL (modified from KBS LTER 202</w:t>
      </w:r>
      <w:r w:rsidR="00E51EE0" w:rsidRPr="00B77542">
        <w:rPr>
          <w:rFonts w:ascii="Arial" w:hAnsi="Arial" w:cs="Arial"/>
          <w:bCs/>
          <w:szCs w:val="24"/>
        </w:rPr>
        <w:t>5</w:t>
      </w:r>
      <w:r w:rsidRPr="00B77542">
        <w:rPr>
          <w:rFonts w:ascii="Arial" w:hAnsi="Arial" w:cs="Arial"/>
          <w:bCs/>
          <w:szCs w:val="24"/>
        </w:rPr>
        <w:t>):</w:t>
      </w:r>
    </w:p>
    <w:p w14:paraId="6AD23BC3" w14:textId="77777777" w:rsidR="00A01581" w:rsidRPr="00B77542" w:rsidRDefault="00A01581" w:rsidP="00A01581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 xml:space="preserve">Collect soil: </w:t>
      </w:r>
    </w:p>
    <w:p w14:paraId="1E4BA918" w14:textId="216D547D" w:rsidR="00A01581" w:rsidRPr="00B77542" w:rsidRDefault="001A0A0C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Collect each soil sample from the surface to a consistent depth and record the depth in your field notebook.</w:t>
      </w:r>
      <w:r w:rsidR="00A01581" w:rsidRPr="00B77542">
        <w:rPr>
          <w:rFonts w:ascii="Arial" w:hAnsi="Arial" w:cs="Arial"/>
          <w:szCs w:val="24"/>
        </w:rPr>
        <w:t xml:space="preserve"> </w:t>
      </w:r>
    </w:p>
    <w:p w14:paraId="57A2BDEE" w14:textId="7A4EFD4C" w:rsidR="00A01581" w:rsidRPr="00B77542" w:rsidRDefault="00A01581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samples in labeled, quart-sized Ziploc bags. If samples </w:t>
      </w:r>
      <w:proofErr w:type="gramStart"/>
      <w:r w:rsidRPr="00B77542">
        <w:rPr>
          <w:rFonts w:ascii="Arial" w:hAnsi="Arial" w:cs="Arial"/>
          <w:szCs w:val="24"/>
        </w:rPr>
        <w:t>will not be processed</w:t>
      </w:r>
      <w:proofErr w:type="gramEnd"/>
      <w:r w:rsidRPr="00B77542">
        <w:rPr>
          <w:rFonts w:ascii="Arial" w:hAnsi="Arial" w:cs="Arial"/>
          <w:szCs w:val="24"/>
        </w:rPr>
        <w:t xml:space="preserve"> the same day, store </w:t>
      </w:r>
      <w:r w:rsidR="00814013" w:rsidRPr="00B77542">
        <w:rPr>
          <w:rFonts w:ascii="Arial" w:hAnsi="Arial" w:cs="Arial"/>
          <w:szCs w:val="24"/>
        </w:rPr>
        <w:t xml:space="preserve">them </w:t>
      </w:r>
      <w:r w:rsidRPr="00B77542">
        <w:rPr>
          <w:rFonts w:ascii="Arial" w:hAnsi="Arial" w:cs="Arial"/>
          <w:szCs w:val="24"/>
        </w:rPr>
        <w:t>in a refrigerator.</w:t>
      </w:r>
    </w:p>
    <w:p w14:paraId="195D46DA" w14:textId="77777777" w:rsidR="00A01581" w:rsidRPr="00B77542" w:rsidRDefault="00A01581" w:rsidP="00A01581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Measure pH:</w:t>
      </w:r>
    </w:p>
    <w:p w14:paraId="2A73E88C" w14:textId="0704BE18" w:rsidR="00A01581" w:rsidRPr="00B77542" w:rsidRDefault="00A01581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Tare a 50-mL beaker</w:t>
      </w:r>
      <w:r w:rsidR="00E81F19" w:rsidRPr="00B77542">
        <w:rPr>
          <w:rFonts w:ascii="Arial" w:hAnsi="Arial" w:cs="Arial"/>
          <w:szCs w:val="24"/>
        </w:rPr>
        <w:t>, then</w:t>
      </w:r>
      <w:r w:rsidRPr="00B77542">
        <w:rPr>
          <w:rFonts w:ascii="Arial" w:hAnsi="Arial" w:cs="Arial"/>
          <w:szCs w:val="24"/>
        </w:rPr>
        <w:t xml:space="preserve"> place approximately 15 grams of soil in the beaker. </w:t>
      </w:r>
    </w:p>
    <w:p w14:paraId="3BAD040C" w14:textId="77777777" w:rsidR="00A01581" w:rsidRPr="00B77542" w:rsidRDefault="00A01581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Measure 30 mL of deionized water with a graduated cylinder and add to the soil in the beaker.</w:t>
      </w:r>
    </w:p>
    <w:p w14:paraId="77811B3F" w14:textId="1EEE295B" w:rsidR="00A01581" w:rsidRPr="00B77542" w:rsidRDefault="00A01581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Stir </w:t>
      </w:r>
      <w:r w:rsidR="00E81F19" w:rsidRPr="00B77542">
        <w:rPr>
          <w:rFonts w:ascii="Arial" w:hAnsi="Arial" w:cs="Arial"/>
          <w:szCs w:val="24"/>
        </w:rPr>
        <w:t>thoroughly w</w:t>
      </w:r>
      <w:r w:rsidRPr="00B77542">
        <w:rPr>
          <w:rFonts w:ascii="Arial" w:hAnsi="Arial" w:cs="Arial"/>
          <w:szCs w:val="24"/>
        </w:rPr>
        <w:t>ith a glass rod</w:t>
      </w:r>
      <w:r w:rsidR="00E81F19" w:rsidRPr="00B77542">
        <w:rPr>
          <w:rFonts w:ascii="Arial" w:hAnsi="Arial" w:cs="Arial"/>
          <w:szCs w:val="24"/>
        </w:rPr>
        <w:t xml:space="preserve"> to mix the soil and water</w:t>
      </w:r>
      <w:r w:rsidRPr="00B77542">
        <w:rPr>
          <w:rFonts w:ascii="Arial" w:hAnsi="Arial" w:cs="Arial"/>
          <w:szCs w:val="24"/>
        </w:rPr>
        <w:t>.</w:t>
      </w:r>
    </w:p>
    <w:p w14:paraId="2EFF2664" w14:textId="2F4A6886" w:rsidR="00A01581" w:rsidRPr="00B77542" w:rsidRDefault="00E81F19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Let the soil-water mixture sit for 30 minutes to allow the solution to stabilize. </w:t>
      </w:r>
    </w:p>
    <w:p w14:paraId="0D709064" w14:textId="023B4E1F" w:rsidR="00A01581" w:rsidRPr="00B77542" w:rsidRDefault="00E81F19" w:rsidP="00F3713B">
      <w:pPr>
        <w:numPr>
          <w:ilvl w:val="0"/>
          <w:numId w:val="1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Measure </w:t>
      </w:r>
      <w:r w:rsidR="00A01581" w:rsidRPr="00B77542">
        <w:rPr>
          <w:rFonts w:ascii="Arial" w:hAnsi="Arial" w:cs="Arial"/>
          <w:szCs w:val="24"/>
        </w:rPr>
        <w:t>the pH of the sample</w:t>
      </w:r>
      <w:r w:rsidR="00D01BB0" w:rsidRPr="00B77542">
        <w:rPr>
          <w:rFonts w:ascii="Arial" w:hAnsi="Arial" w:cs="Arial"/>
          <w:szCs w:val="24"/>
        </w:rPr>
        <w:t xml:space="preserve"> while </w:t>
      </w:r>
      <w:r w:rsidR="00A01581" w:rsidRPr="00B77542">
        <w:rPr>
          <w:rFonts w:ascii="Arial" w:hAnsi="Arial" w:cs="Arial"/>
          <w:szCs w:val="24"/>
        </w:rPr>
        <w:t>gently swirling the slurry.</w:t>
      </w:r>
    </w:p>
    <w:p w14:paraId="325FF970" w14:textId="77777777" w:rsidR="00A01581" w:rsidRPr="00B77542" w:rsidRDefault="00A01581" w:rsidP="00A01581">
      <w:pPr>
        <w:ind w:left="720"/>
        <w:rPr>
          <w:rFonts w:ascii="Arial" w:hAnsi="Arial" w:cs="Arial"/>
          <w:szCs w:val="24"/>
        </w:rPr>
      </w:pPr>
    </w:p>
    <w:p w14:paraId="4BD8534B" w14:textId="77777777" w:rsidR="00867D74" w:rsidRPr="00B77542" w:rsidRDefault="00867D74" w:rsidP="00F3713B">
      <w:pPr>
        <w:rPr>
          <w:rFonts w:ascii="Arial" w:hAnsi="Arial" w:cs="Arial"/>
          <w:szCs w:val="24"/>
        </w:rPr>
      </w:pPr>
    </w:p>
    <w:p w14:paraId="066052EA" w14:textId="38309E7B" w:rsidR="00A01581" w:rsidRPr="00B77542" w:rsidRDefault="0037500D" w:rsidP="0037500D">
      <w:pPr>
        <w:rPr>
          <w:rFonts w:ascii="Arial" w:hAnsi="Arial" w:cs="Arial"/>
          <w:szCs w:val="24"/>
          <w:lang w:val="nl-NL"/>
        </w:rPr>
      </w:pPr>
      <w:r w:rsidRPr="00B77542">
        <w:rPr>
          <w:rFonts w:ascii="Arial" w:hAnsi="Arial" w:cs="Arial"/>
          <w:szCs w:val="24"/>
          <w:lang w:eastAsia="ko-KR"/>
        </w:rPr>
        <w:t>S</w:t>
      </w:r>
      <w:r w:rsidR="002E5979" w:rsidRPr="00B77542">
        <w:rPr>
          <w:rFonts w:ascii="Arial" w:hAnsi="Arial" w:cs="Arial"/>
          <w:szCs w:val="24"/>
          <w:lang w:eastAsia="ko-KR"/>
        </w:rPr>
        <w:t>IMPLIFY</w:t>
      </w:r>
      <w:r w:rsidR="00A01581" w:rsidRPr="00B77542">
        <w:rPr>
          <w:rFonts w:ascii="Arial" w:hAnsi="Arial" w:cs="Arial"/>
          <w:szCs w:val="24"/>
          <w:lang w:val="nl-NL"/>
        </w:rPr>
        <w:t>:</w:t>
      </w:r>
    </w:p>
    <w:p w14:paraId="14926EA4" w14:textId="7A11BD44" w:rsidR="0037500D" w:rsidRPr="00B77542" w:rsidRDefault="00A01581" w:rsidP="00F3713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rPr>
          <w:rFonts w:ascii="Arial" w:hAnsi="Arial" w:cs="Arial"/>
          <w:szCs w:val="24"/>
          <w:lang w:val="nl-NL"/>
        </w:rPr>
      </w:pPr>
      <w:r w:rsidRPr="00B77542">
        <w:rPr>
          <w:rFonts w:ascii="Arial" w:hAnsi="Arial" w:cs="Arial"/>
          <w:szCs w:val="24"/>
          <w:lang w:val="nl-NL"/>
        </w:rPr>
        <w:t xml:space="preserve">Approximate pH can be </w:t>
      </w:r>
      <w:r w:rsidR="00E51EE0" w:rsidRPr="00B77542">
        <w:rPr>
          <w:rFonts w:ascii="Arial" w:hAnsi="Arial" w:cs="Arial"/>
          <w:szCs w:val="24"/>
          <w:lang w:val="nl-NL"/>
        </w:rPr>
        <w:t xml:space="preserve">estimated </w:t>
      </w:r>
      <w:r w:rsidRPr="00B77542">
        <w:rPr>
          <w:rFonts w:ascii="Arial" w:hAnsi="Arial" w:cs="Arial"/>
          <w:szCs w:val="24"/>
          <w:lang w:val="nl-NL"/>
        </w:rPr>
        <w:t xml:space="preserve">with pH paper. </w:t>
      </w:r>
    </w:p>
    <w:p w14:paraId="5DF88583" w14:textId="77777777" w:rsidR="00A01581" w:rsidRPr="00B77542" w:rsidRDefault="00A01581" w:rsidP="00A01581">
      <w:pPr>
        <w:rPr>
          <w:rFonts w:ascii="Arial" w:hAnsi="Arial" w:cs="Arial"/>
          <w:szCs w:val="24"/>
          <w:lang w:val="nl-NL"/>
        </w:rPr>
      </w:pPr>
    </w:p>
    <w:p w14:paraId="2226D7AC" w14:textId="77777777" w:rsidR="00A01581" w:rsidRPr="00B77542" w:rsidRDefault="00A01581" w:rsidP="00A01581">
      <w:pPr>
        <w:rPr>
          <w:rFonts w:ascii="Arial" w:hAnsi="Arial" w:cs="Arial"/>
          <w:b/>
          <w:bCs/>
          <w:szCs w:val="24"/>
          <w:lang w:eastAsia="ko-KR"/>
        </w:rPr>
      </w:pPr>
    </w:p>
    <w:p w14:paraId="472C963C" w14:textId="77777777" w:rsidR="00A01581" w:rsidRPr="00B77542" w:rsidRDefault="00A01581" w:rsidP="00A01581">
      <w:pPr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REFERENCE:</w:t>
      </w:r>
    </w:p>
    <w:p w14:paraId="4380FDD7" w14:textId="4811DAE5" w:rsidR="00CA7686" w:rsidRPr="00B77542" w:rsidRDefault="00A01581" w:rsidP="00F3713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rPr>
          <w:rFonts w:ascii="Arial" w:hAnsi="Arial" w:cs="Arial"/>
          <w:szCs w:val="24"/>
        </w:rPr>
        <w:sectPr w:rsidR="00CA7686" w:rsidRPr="00B77542" w:rsidSect="00A01581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B77542">
        <w:rPr>
          <w:rFonts w:ascii="Arial" w:hAnsi="Arial" w:cs="Arial"/>
          <w:szCs w:val="24"/>
          <w:lang w:val="nl-NL"/>
        </w:rPr>
        <w:lastRenderedPageBreak/>
        <w:t>Kellogg</w:t>
      </w:r>
      <w:r w:rsidRPr="00B77542">
        <w:rPr>
          <w:rFonts w:ascii="Arial" w:hAnsi="Arial" w:cs="Arial"/>
          <w:color w:val="000000"/>
          <w:szCs w:val="24"/>
        </w:rPr>
        <w:t xml:space="preserve"> Biological Station Long-Term Ecological Research (KBS LTER). 202</w:t>
      </w:r>
      <w:r w:rsidR="00D356CC" w:rsidRPr="00B77542">
        <w:rPr>
          <w:rFonts w:ascii="Arial" w:hAnsi="Arial" w:cs="Arial"/>
          <w:color w:val="000000"/>
          <w:szCs w:val="24"/>
        </w:rPr>
        <w:t>5</w:t>
      </w:r>
      <w:r w:rsidRPr="00B77542">
        <w:rPr>
          <w:rFonts w:ascii="Arial" w:hAnsi="Arial" w:cs="Arial"/>
          <w:color w:val="000000"/>
          <w:szCs w:val="24"/>
        </w:rPr>
        <w:t xml:space="preserve">. Soil </w:t>
      </w:r>
      <w:proofErr w:type="spellStart"/>
      <w:r w:rsidRPr="00B77542">
        <w:rPr>
          <w:rFonts w:ascii="Arial" w:hAnsi="Arial" w:cs="Arial"/>
          <w:color w:val="000000"/>
          <w:szCs w:val="24"/>
        </w:rPr>
        <w:t>pH.</w:t>
      </w:r>
      <w:proofErr w:type="spellEnd"/>
      <w:r w:rsidRPr="00B77542">
        <w:rPr>
          <w:rFonts w:ascii="Arial" w:hAnsi="Arial" w:cs="Arial"/>
          <w:color w:val="000000"/>
          <w:szCs w:val="24"/>
        </w:rPr>
        <w:t xml:space="preserve"> Michigan State University, East Lansing, MI. </w:t>
      </w:r>
      <w:r w:rsidR="00FB00A4" w:rsidRPr="00B77542">
        <w:rPr>
          <w:rFonts w:ascii="Arial" w:hAnsi="Arial" w:cs="Arial"/>
          <w:color w:val="000000"/>
          <w:szCs w:val="24"/>
        </w:rPr>
        <w:t xml:space="preserve">Accessed 29 Oct 2025. </w:t>
      </w:r>
      <w:hyperlink r:id="rId12" w:history="1">
        <w:r w:rsidRPr="00B77542">
          <w:rPr>
            <w:rStyle w:val="Hyperlink"/>
            <w:rFonts w:ascii="Arial" w:hAnsi="Arial" w:cs="Arial"/>
            <w:szCs w:val="24"/>
          </w:rPr>
          <w:t>https://lter.kbs.msu.edu/protocols/163</w:t>
        </w:r>
      </w:hyperlink>
      <w:r w:rsidR="00B90E42" w:rsidRPr="00B77542">
        <w:rPr>
          <w:rFonts w:ascii="Arial" w:hAnsi="Arial" w:cs="Arial"/>
          <w:szCs w:val="24"/>
        </w:rPr>
        <w:t xml:space="preserve"> </w:t>
      </w:r>
    </w:p>
    <w:p w14:paraId="3CBC9D2D" w14:textId="253ADF98" w:rsidR="00791327" w:rsidRPr="00B77542" w:rsidRDefault="00791327" w:rsidP="00791327">
      <w:pPr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lastRenderedPageBreak/>
        <w:t>LEAF LITTE</w:t>
      </w:r>
      <w:r w:rsidR="000F1E25" w:rsidRPr="00B77542">
        <w:rPr>
          <w:rFonts w:ascii="Arial" w:hAnsi="Arial" w:cs="Arial"/>
          <w:b/>
          <w:bCs/>
          <w:szCs w:val="24"/>
        </w:rPr>
        <w:t>R MASS and DIVERSITY</w:t>
      </w:r>
    </w:p>
    <w:p w14:paraId="2AE6AC6D" w14:textId="77777777" w:rsidR="00791327" w:rsidRPr="00B77542" w:rsidRDefault="00791327" w:rsidP="00791327">
      <w:pPr>
        <w:rPr>
          <w:rFonts w:ascii="Arial" w:hAnsi="Arial" w:cs="Arial"/>
          <w:b/>
          <w:szCs w:val="24"/>
        </w:rPr>
      </w:pPr>
    </w:p>
    <w:p w14:paraId="6E71ACB5" w14:textId="77777777" w:rsidR="00791327" w:rsidRPr="00B77542" w:rsidRDefault="00791327" w:rsidP="00791327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EQUIPMENT &amp; SUPPLIES:</w:t>
      </w:r>
    </w:p>
    <w:p w14:paraId="19FB972A" w14:textId="77777777" w:rsidR="00791327" w:rsidRPr="00B77542" w:rsidRDefault="00791327" w:rsidP="00791327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Field:</w:t>
      </w:r>
    </w:p>
    <w:p w14:paraId="63E2E007" w14:textId="6979AF03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Quadrat</w:t>
      </w:r>
      <w:r w:rsidR="00C02857" w:rsidRPr="00B77542">
        <w:rPr>
          <w:rFonts w:ascii="Arial" w:hAnsi="Arial" w:cs="Arial"/>
          <w:szCs w:val="24"/>
        </w:rPr>
        <w:t xml:space="preserve"> (</w:t>
      </w:r>
      <w:r w:rsidR="000E398E" w:rsidRPr="00B77542">
        <w:rPr>
          <w:rFonts w:ascii="Arial" w:hAnsi="Arial" w:cs="Arial"/>
          <w:szCs w:val="24"/>
        </w:rPr>
        <w:t>1-</w:t>
      </w:r>
      <w:r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  <w:vertAlign w:val="superscript"/>
        </w:rPr>
        <w:t>2</w:t>
      </w:r>
      <w:r w:rsidR="000E398E" w:rsidRPr="00B77542">
        <w:rPr>
          <w:rFonts w:ascii="Arial" w:hAnsi="Arial" w:cs="Arial"/>
          <w:szCs w:val="24"/>
        </w:rPr>
        <w:t xml:space="preserve"> </w:t>
      </w:r>
      <w:r w:rsidR="00C02857" w:rsidRPr="00B77542">
        <w:rPr>
          <w:rFonts w:ascii="Arial" w:hAnsi="Arial" w:cs="Arial"/>
          <w:szCs w:val="24"/>
        </w:rPr>
        <w:t xml:space="preserve">size </w:t>
      </w:r>
      <w:r w:rsidR="000E398E" w:rsidRPr="00B77542">
        <w:rPr>
          <w:rFonts w:ascii="Arial" w:hAnsi="Arial" w:cs="Arial"/>
          <w:szCs w:val="24"/>
        </w:rPr>
        <w:t>may be needed</w:t>
      </w:r>
      <w:r w:rsidR="00C02857" w:rsidRPr="00B77542">
        <w:rPr>
          <w:rFonts w:ascii="Arial" w:hAnsi="Arial" w:cs="Arial"/>
          <w:szCs w:val="24"/>
        </w:rPr>
        <w:t xml:space="preserve"> if </w:t>
      </w:r>
      <w:r w:rsidR="000E398E" w:rsidRPr="00B77542">
        <w:rPr>
          <w:rFonts w:ascii="Arial" w:hAnsi="Arial" w:cs="Arial"/>
          <w:szCs w:val="24"/>
        </w:rPr>
        <w:t xml:space="preserve">leaves are </w:t>
      </w:r>
      <w:r w:rsidR="00C02857" w:rsidRPr="00B77542">
        <w:rPr>
          <w:rFonts w:ascii="Arial" w:hAnsi="Arial" w:cs="Arial"/>
          <w:szCs w:val="24"/>
        </w:rPr>
        <w:t xml:space="preserve">sparse, but </w:t>
      </w:r>
      <w:r w:rsidR="000E398E" w:rsidRPr="00B77542">
        <w:rPr>
          <w:rFonts w:ascii="Arial" w:hAnsi="Arial" w:cs="Arial"/>
          <w:szCs w:val="24"/>
        </w:rPr>
        <w:t>a 0.25-m</w:t>
      </w:r>
      <w:r w:rsidR="000E398E" w:rsidRPr="00B77542">
        <w:rPr>
          <w:rFonts w:ascii="Arial" w:hAnsi="Arial" w:cs="Arial"/>
          <w:szCs w:val="24"/>
          <w:vertAlign w:val="superscript"/>
        </w:rPr>
        <w:t>2</w:t>
      </w:r>
      <w:r w:rsidR="000E398E" w:rsidRPr="00B77542">
        <w:rPr>
          <w:rFonts w:ascii="Arial" w:hAnsi="Arial" w:cs="Arial"/>
          <w:szCs w:val="24"/>
        </w:rPr>
        <w:t xml:space="preserve"> quadrat </w:t>
      </w:r>
      <w:r w:rsidR="000D33EE" w:rsidRPr="00B77542">
        <w:rPr>
          <w:rFonts w:ascii="Arial" w:hAnsi="Arial" w:cs="Arial"/>
          <w:szCs w:val="24"/>
        </w:rPr>
        <w:t>is</w:t>
      </w:r>
      <w:r w:rsidR="000E398E" w:rsidRPr="00B77542">
        <w:rPr>
          <w:rFonts w:ascii="Arial" w:hAnsi="Arial" w:cs="Arial"/>
          <w:szCs w:val="24"/>
        </w:rPr>
        <w:t xml:space="preserve"> sufficient</w:t>
      </w:r>
      <w:r w:rsidR="00C02857" w:rsidRPr="00B77542">
        <w:rPr>
          <w:rFonts w:ascii="Arial" w:hAnsi="Arial" w:cs="Arial"/>
          <w:szCs w:val="24"/>
        </w:rPr>
        <w:t xml:space="preserve"> if leaves are abundant)</w:t>
      </w:r>
    </w:p>
    <w:p w14:paraId="11B9481C" w14:textId="1A1862A3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Brown paper bags </w:t>
      </w:r>
      <w:r w:rsidR="003652CE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>o store leaves</w:t>
      </w:r>
    </w:p>
    <w:p w14:paraId="0C100C4D" w14:textId="3A8E0F8A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4803F4" w:rsidRPr="00B77542">
        <w:rPr>
          <w:rFonts w:ascii="Arial" w:hAnsi="Arial" w:cs="Arial"/>
          <w:szCs w:val="24"/>
        </w:rPr>
        <w:t xml:space="preserve"> marker</w:t>
      </w:r>
      <w:r w:rsidRPr="00B77542">
        <w:rPr>
          <w:rFonts w:ascii="Arial" w:hAnsi="Arial" w:cs="Arial"/>
          <w:szCs w:val="24"/>
        </w:rPr>
        <w:t xml:space="preserve">s </w:t>
      </w:r>
      <w:r w:rsidR="004803F4" w:rsidRPr="00B77542">
        <w:rPr>
          <w:rFonts w:ascii="Arial" w:hAnsi="Arial" w:cs="Arial"/>
          <w:szCs w:val="24"/>
        </w:rPr>
        <w:t xml:space="preserve">or felt-tip pens </w:t>
      </w:r>
      <w:r w:rsidRPr="00B77542">
        <w:rPr>
          <w:rFonts w:ascii="Arial" w:hAnsi="Arial" w:cs="Arial"/>
          <w:szCs w:val="24"/>
        </w:rPr>
        <w:t>to label bags</w:t>
      </w:r>
    </w:p>
    <w:p w14:paraId="5EB4AD4E" w14:textId="77777777" w:rsidR="00791327" w:rsidRPr="00B77542" w:rsidRDefault="00791327" w:rsidP="00791327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Lab:</w:t>
      </w:r>
    </w:p>
    <w:p w14:paraId="5469602D" w14:textId="77777777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Balance accurate to 0.1 g</w:t>
      </w:r>
    </w:p>
    <w:p w14:paraId="699B8C31" w14:textId="77777777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Drying oven set at 60-100 °C (only needed if leaf litter still feels moist after air-drying)</w:t>
      </w:r>
    </w:p>
    <w:p w14:paraId="0F5E1895" w14:textId="348CB5D2" w:rsidR="00791327" w:rsidRPr="00B77542" w:rsidRDefault="00791327" w:rsidP="00F3713B">
      <w:pPr>
        <w:numPr>
          <w:ilvl w:val="0"/>
          <w:numId w:val="29"/>
        </w:numPr>
        <w:spacing w:before="40"/>
        <w:ind w:left="1080"/>
        <w:rPr>
          <w:rFonts w:ascii="Arial" w:hAnsi="Arial" w:cs="Arial"/>
          <w:b/>
          <w:szCs w:val="24"/>
        </w:rPr>
      </w:pPr>
      <w:r w:rsidRPr="00B77542">
        <w:rPr>
          <w:rFonts w:ascii="Arial" w:hAnsi="Arial" w:cs="Arial"/>
          <w:szCs w:val="24"/>
        </w:rPr>
        <w:t>Key to identify tree species through lea</w:t>
      </w:r>
      <w:r w:rsidR="00B60B77" w:rsidRPr="00B77542">
        <w:rPr>
          <w:rFonts w:ascii="Arial" w:hAnsi="Arial" w:cs="Arial"/>
          <w:szCs w:val="24"/>
        </w:rPr>
        <w:t>f morphology</w:t>
      </w:r>
      <w:r w:rsidRPr="00B77542">
        <w:rPr>
          <w:rFonts w:ascii="Arial" w:hAnsi="Arial" w:cs="Arial"/>
          <w:szCs w:val="24"/>
        </w:rPr>
        <w:t xml:space="preserve"> (see references below)</w:t>
      </w:r>
    </w:p>
    <w:p w14:paraId="27E1CB5F" w14:textId="77777777" w:rsidR="00791327" w:rsidRPr="00B77542" w:rsidRDefault="00791327" w:rsidP="00791327">
      <w:pPr>
        <w:rPr>
          <w:rFonts w:ascii="Arial" w:hAnsi="Arial" w:cs="Arial"/>
          <w:bCs/>
          <w:szCs w:val="24"/>
        </w:rPr>
      </w:pPr>
    </w:p>
    <w:p w14:paraId="1C43BAAE" w14:textId="77777777" w:rsidR="00791327" w:rsidRPr="00B77542" w:rsidRDefault="00791327" w:rsidP="00791327">
      <w:pPr>
        <w:rPr>
          <w:rFonts w:ascii="Arial" w:hAnsi="Arial" w:cs="Arial"/>
          <w:bCs/>
          <w:szCs w:val="24"/>
        </w:rPr>
      </w:pPr>
    </w:p>
    <w:p w14:paraId="6D5D5D68" w14:textId="77777777" w:rsidR="00791327" w:rsidRPr="00B77542" w:rsidRDefault="00791327" w:rsidP="00791327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PROTOCOL:</w:t>
      </w:r>
    </w:p>
    <w:p w14:paraId="31D54177" w14:textId="77777777" w:rsidR="00791327" w:rsidRPr="00B77542" w:rsidRDefault="00791327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 xml:space="preserve">Collect and process samples: </w:t>
      </w:r>
    </w:p>
    <w:p w14:paraId="5D3D2E3F" w14:textId="7C3BEF96" w:rsidR="00791327" w:rsidRPr="00B77542" w:rsidRDefault="0079132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To collect each sample, place the quadrat on the ground. Put all leaves that lie at least halfway within the quadrat in</w:t>
      </w:r>
      <w:r w:rsidR="000D33EE" w:rsidRPr="00B77542">
        <w:rPr>
          <w:rFonts w:ascii="Arial" w:hAnsi="Arial" w:cs="Arial"/>
          <w:szCs w:val="24"/>
        </w:rPr>
        <w:t>to</w:t>
      </w:r>
      <w:r w:rsidRPr="00B77542">
        <w:rPr>
          <w:rFonts w:ascii="Arial" w:hAnsi="Arial" w:cs="Arial"/>
          <w:szCs w:val="24"/>
        </w:rPr>
        <w:t xml:space="preserve"> a labeled paper bag.  </w:t>
      </w:r>
    </w:p>
    <w:p w14:paraId="0F2413B0" w14:textId="77777777" w:rsidR="00791327" w:rsidRPr="00B77542" w:rsidRDefault="0079132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Upon </w:t>
      </w:r>
      <w:proofErr w:type="gramStart"/>
      <w:r w:rsidRPr="00B77542">
        <w:rPr>
          <w:rFonts w:ascii="Arial" w:hAnsi="Arial" w:cs="Arial"/>
          <w:szCs w:val="24"/>
        </w:rPr>
        <w:t>return</w:t>
      </w:r>
      <w:proofErr w:type="gramEnd"/>
      <w:r w:rsidRPr="00B77542">
        <w:rPr>
          <w:rFonts w:ascii="Arial" w:hAnsi="Arial" w:cs="Arial"/>
          <w:szCs w:val="24"/>
        </w:rPr>
        <w:t xml:space="preserve"> to the lab, keep paper bags with leaves in a drying oven at 60-100 </w:t>
      </w:r>
      <w:proofErr w:type="spellStart"/>
      <w:r w:rsidRPr="00B77542">
        <w:rPr>
          <w:rFonts w:ascii="Arial" w:hAnsi="Arial" w:cs="Arial"/>
          <w:szCs w:val="24"/>
          <w:vertAlign w:val="superscript"/>
        </w:rPr>
        <w:t>o</w:t>
      </w:r>
      <w:r w:rsidRPr="00B77542">
        <w:rPr>
          <w:rFonts w:ascii="Arial" w:hAnsi="Arial" w:cs="Arial"/>
          <w:szCs w:val="24"/>
        </w:rPr>
        <w:t>C</w:t>
      </w:r>
      <w:proofErr w:type="spellEnd"/>
      <w:r w:rsidRPr="00B77542">
        <w:rPr>
          <w:rFonts w:ascii="Arial" w:hAnsi="Arial" w:cs="Arial"/>
          <w:szCs w:val="24"/>
        </w:rPr>
        <w:t xml:space="preserve"> for at least 24 hours. (If leaf litter is not moist, air-drying may be sufficient.) </w:t>
      </w:r>
    </w:p>
    <w:p w14:paraId="7613F085" w14:textId="77777777" w:rsidR="00791327" w:rsidRPr="00B77542" w:rsidRDefault="00791327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Measure dry mass:</w:t>
      </w:r>
    </w:p>
    <w:p w14:paraId="75FF173F" w14:textId="77777777" w:rsidR="00791327" w:rsidRPr="00B77542" w:rsidRDefault="00791327" w:rsidP="006D099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Weigh each bag with the leaves inside and record mass </w:t>
      </w:r>
      <w:r w:rsidRPr="00B77542">
        <w:rPr>
          <w:rFonts w:ascii="Arial" w:hAnsi="Arial" w:cs="Arial"/>
          <w:bCs/>
          <w:szCs w:val="24"/>
        </w:rPr>
        <w:t>to the nearest 0.1 g</w:t>
      </w:r>
      <w:r w:rsidRPr="00B77542">
        <w:rPr>
          <w:rFonts w:ascii="Arial" w:hAnsi="Arial" w:cs="Arial"/>
          <w:szCs w:val="24"/>
        </w:rPr>
        <w:t xml:space="preserve">. This is the </w:t>
      </w:r>
      <w:r w:rsidRPr="00B77542">
        <w:rPr>
          <w:rFonts w:ascii="Arial" w:hAnsi="Arial" w:cs="Arial"/>
          <w:b/>
          <w:bCs/>
          <w:szCs w:val="24"/>
        </w:rPr>
        <w:t>bag</w:t>
      </w:r>
      <w:r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b/>
          <w:bCs/>
          <w:szCs w:val="24"/>
        </w:rPr>
        <w:t xml:space="preserve">with </w:t>
      </w:r>
      <w:proofErr w:type="gramStart"/>
      <w:r w:rsidRPr="00B77542">
        <w:rPr>
          <w:rFonts w:ascii="Arial" w:hAnsi="Arial" w:cs="Arial"/>
          <w:b/>
          <w:bCs/>
          <w:szCs w:val="24"/>
        </w:rPr>
        <w:t>leaves</w:t>
      </w:r>
      <w:r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b/>
          <w:bCs/>
          <w:szCs w:val="24"/>
        </w:rPr>
        <w:t>mass</w:t>
      </w:r>
      <w:proofErr w:type="gramEnd"/>
      <w:r w:rsidRPr="00B77542">
        <w:rPr>
          <w:rFonts w:ascii="Arial" w:hAnsi="Arial" w:cs="Arial"/>
          <w:szCs w:val="24"/>
        </w:rPr>
        <w:t>.</w:t>
      </w:r>
    </w:p>
    <w:p w14:paraId="562BD2AF" w14:textId="77777777" w:rsidR="00791327" w:rsidRPr="00B77542" w:rsidRDefault="00791327" w:rsidP="006D099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Empty the bags and carefully set the leaves aside, keeping each sample separate so that the </w:t>
      </w:r>
      <w:proofErr w:type="gramStart"/>
      <w:r w:rsidRPr="00B77542">
        <w:rPr>
          <w:rFonts w:ascii="Arial" w:hAnsi="Arial" w:cs="Arial"/>
          <w:szCs w:val="24"/>
        </w:rPr>
        <w:t>tree</w:t>
      </w:r>
      <w:proofErr w:type="gramEnd"/>
      <w:r w:rsidRPr="00B77542">
        <w:rPr>
          <w:rFonts w:ascii="Arial" w:hAnsi="Arial" w:cs="Arial"/>
          <w:szCs w:val="24"/>
        </w:rPr>
        <w:t xml:space="preserve"> species of the leaves can later be identified. Weigh the empty bag and record mass to the nearest 0.1 g. This is the </w:t>
      </w:r>
      <w:r w:rsidRPr="00B77542">
        <w:rPr>
          <w:rFonts w:ascii="Arial" w:hAnsi="Arial" w:cs="Arial"/>
          <w:b/>
          <w:bCs/>
          <w:szCs w:val="24"/>
        </w:rPr>
        <w:t>bag mass.</w:t>
      </w:r>
    </w:p>
    <w:p w14:paraId="74450C2E" w14:textId="2263441B" w:rsidR="00791327" w:rsidRPr="00B77542" w:rsidRDefault="00791327" w:rsidP="00F3713B">
      <w:pPr>
        <w:numPr>
          <w:ilvl w:val="0"/>
          <w:numId w:val="4"/>
        </w:numPr>
        <w:spacing w:before="80" w:after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Calculate the leaf litter mass per area by dividing the dry mass of leaves by the area of the quadrat:</w:t>
      </w:r>
    </w:p>
    <w:p w14:paraId="17F12BC9" w14:textId="77777777" w:rsidR="00791327" w:rsidRPr="00B77542" w:rsidRDefault="00791327" w:rsidP="00791327">
      <w:pPr>
        <w:spacing w:before="4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noProof/>
        </w:rPr>
        <w:drawing>
          <wp:inline distT="0" distB="0" distL="0" distR="0" wp14:anchorId="5882C14D" wp14:editId="2B3E7BA5">
            <wp:extent cx="59436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9873A" w14:textId="77777777" w:rsidR="00791327" w:rsidRPr="00B77542" w:rsidRDefault="00791327" w:rsidP="00791327">
      <w:pPr>
        <w:rPr>
          <w:rFonts w:ascii="Arial" w:hAnsi="Arial" w:cs="Arial"/>
          <w:szCs w:val="24"/>
        </w:rPr>
      </w:pPr>
    </w:p>
    <w:p w14:paraId="4635814E" w14:textId="77777777" w:rsidR="00791327" w:rsidRPr="00B77542" w:rsidRDefault="00791327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Identify tree species:</w:t>
      </w:r>
    </w:p>
    <w:p w14:paraId="0DAE60E2" w14:textId="19CB70A1" w:rsidR="00791327" w:rsidRPr="00B77542" w:rsidRDefault="0079132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Use a taxonomic key (e.g., see references below) to identify the </w:t>
      </w:r>
      <w:proofErr w:type="gramStart"/>
      <w:r w:rsidRPr="00B77542">
        <w:rPr>
          <w:rFonts w:ascii="Arial" w:hAnsi="Arial" w:cs="Arial"/>
          <w:szCs w:val="24"/>
        </w:rPr>
        <w:t>tree</w:t>
      </w:r>
      <w:proofErr w:type="gramEnd"/>
      <w:r w:rsidRPr="00B77542">
        <w:rPr>
          <w:rFonts w:ascii="Arial" w:hAnsi="Arial" w:cs="Arial"/>
          <w:szCs w:val="24"/>
        </w:rPr>
        <w:t xml:space="preserve"> species for each leaf. For leaves that cannot be identified, </w:t>
      </w:r>
      <w:r w:rsidR="000D33EE" w:rsidRPr="00B77542">
        <w:rPr>
          <w:rFonts w:ascii="Arial" w:hAnsi="Arial" w:cs="Arial"/>
          <w:szCs w:val="24"/>
        </w:rPr>
        <w:t xml:space="preserve">sketch and </w:t>
      </w:r>
      <w:r w:rsidRPr="00B77542">
        <w:rPr>
          <w:rFonts w:ascii="Arial" w:hAnsi="Arial" w:cs="Arial"/>
          <w:szCs w:val="24"/>
        </w:rPr>
        <w:t xml:space="preserve">describe the leaf shape and assign a </w:t>
      </w:r>
      <w:r w:rsidR="00B60B77" w:rsidRPr="00B77542">
        <w:rPr>
          <w:rFonts w:ascii="Arial" w:hAnsi="Arial" w:cs="Arial"/>
          <w:szCs w:val="24"/>
        </w:rPr>
        <w:t xml:space="preserve">generic </w:t>
      </w:r>
      <w:r w:rsidRPr="00B77542">
        <w:rPr>
          <w:rFonts w:ascii="Arial" w:hAnsi="Arial" w:cs="Arial"/>
          <w:szCs w:val="24"/>
        </w:rPr>
        <w:t>name (e.g., unknown species A, unknown species B).</w:t>
      </w:r>
    </w:p>
    <w:p w14:paraId="75C785E1" w14:textId="74C4E57F" w:rsidR="00791327" w:rsidRPr="00B77542" w:rsidRDefault="0079132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lastRenderedPageBreak/>
        <w:t xml:space="preserve">Record the number of leaves found for each </w:t>
      </w:r>
      <w:r w:rsidR="000D33EE" w:rsidRPr="00B77542">
        <w:rPr>
          <w:rFonts w:ascii="Arial" w:hAnsi="Arial" w:cs="Arial"/>
          <w:szCs w:val="24"/>
        </w:rPr>
        <w:t>taxon</w:t>
      </w:r>
      <w:r w:rsidRPr="00B77542">
        <w:rPr>
          <w:rFonts w:ascii="Arial" w:hAnsi="Arial" w:cs="Arial"/>
          <w:szCs w:val="24"/>
        </w:rPr>
        <w:t>.</w:t>
      </w:r>
    </w:p>
    <w:p w14:paraId="5F7E4260" w14:textId="77777777" w:rsidR="00D35C1B" w:rsidRPr="00B77542" w:rsidRDefault="00D35C1B" w:rsidP="00F3713B">
      <w:pPr>
        <w:jc w:val="center"/>
        <w:rPr>
          <w:rFonts w:ascii="Arial" w:hAnsi="Arial" w:cs="Arial"/>
          <w:b/>
          <w:i/>
          <w:iCs/>
          <w:szCs w:val="24"/>
        </w:rPr>
      </w:pPr>
    </w:p>
    <w:p w14:paraId="5003471C" w14:textId="77777777" w:rsidR="00791327" w:rsidRPr="00B77542" w:rsidRDefault="00791327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Calculate biodiversity:</w:t>
      </w:r>
    </w:p>
    <w:p w14:paraId="28CBE71F" w14:textId="77949A51" w:rsidR="00791327" w:rsidRPr="00B77542" w:rsidRDefault="00791327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Determine </w:t>
      </w:r>
      <w:r w:rsidRPr="00B77542">
        <w:rPr>
          <w:rFonts w:ascii="Arial" w:hAnsi="Arial" w:cs="Arial"/>
          <w:b/>
          <w:bCs/>
          <w:szCs w:val="24"/>
        </w:rPr>
        <w:t>species richness</w:t>
      </w:r>
      <w:r w:rsidRPr="00B77542">
        <w:rPr>
          <w:rFonts w:ascii="Arial" w:hAnsi="Arial" w:cs="Arial"/>
          <w:szCs w:val="24"/>
        </w:rPr>
        <w:t xml:space="preserve"> by counting the total number of species (add the number of known and unknown species). </w:t>
      </w:r>
    </w:p>
    <w:p w14:paraId="78457679" w14:textId="186CD7A8" w:rsidR="007D63CC" w:rsidRPr="00B77542" w:rsidRDefault="00791327" w:rsidP="00F3713B">
      <w:pPr>
        <w:numPr>
          <w:ilvl w:val="0"/>
          <w:numId w:val="4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Calculate </w:t>
      </w:r>
      <w:r w:rsidRPr="00B77542">
        <w:rPr>
          <w:rFonts w:ascii="Arial" w:hAnsi="Arial" w:cs="Arial"/>
          <w:b/>
          <w:bCs/>
          <w:szCs w:val="24"/>
        </w:rPr>
        <w:t>Shannon Diversity Index</w:t>
      </w:r>
      <w:r w:rsidRPr="00B77542">
        <w:rPr>
          <w:rFonts w:ascii="Arial" w:hAnsi="Arial" w:cs="Arial"/>
          <w:szCs w:val="24"/>
        </w:rPr>
        <w:t xml:space="preserve">:         </w:t>
      </w:r>
      <w:r w:rsidR="007D63CC" w:rsidRPr="00B77542">
        <w:rPr>
          <w:rFonts w:ascii="Arial" w:hAnsi="Arial" w:cs="Arial"/>
          <w:i/>
          <w:szCs w:val="24"/>
        </w:rPr>
        <w:t>Where:</w:t>
      </w:r>
    </w:p>
    <w:p w14:paraId="2BB059A4" w14:textId="36C82552" w:rsidR="00791327" w:rsidRPr="00B77542" w:rsidRDefault="007D63CC" w:rsidP="00F3713B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1604DEE" wp14:editId="762E19F7">
            <wp:simplePos x="0" y="0"/>
            <wp:positionH relativeFrom="column">
              <wp:posOffset>-1238250</wp:posOffset>
            </wp:positionH>
            <wp:positionV relativeFrom="paragraph">
              <wp:posOffset>276860</wp:posOffset>
            </wp:positionV>
            <wp:extent cx="5943600" cy="615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="00791327" w:rsidRPr="00B77542">
        <w:rPr>
          <w:rFonts w:ascii="Arial" w:hAnsi="Arial" w:cs="Arial"/>
          <w:i/>
          <w:iCs/>
          <w:szCs w:val="24"/>
        </w:rPr>
        <w:t>H</w:t>
      </w:r>
      <w:r w:rsidR="00791327" w:rsidRPr="00B77542">
        <w:rPr>
          <w:rFonts w:ascii="Arial" w:hAnsi="Arial" w:cs="Arial"/>
          <w:szCs w:val="24"/>
        </w:rPr>
        <w:t xml:space="preserve"> = Shannon </w:t>
      </w:r>
      <w:r w:rsidR="00557553" w:rsidRPr="00B77542">
        <w:rPr>
          <w:rFonts w:ascii="Arial" w:hAnsi="Arial" w:cs="Arial"/>
          <w:szCs w:val="24"/>
        </w:rPr>
        <w:t xml:space="preserve">diversity </w:t>
      </w:r>
      <w:r w:rsidR="00791327" w:rsidRPr="00B77542">
        <w:rPr>
          <w:rFonts w:ascii="Arial" w:hAnsi="Arial" w:cs="Arial"/>
          <w:szCs w:val="24"/>
        </w:rPr>
        <w:t>index value</w:t>
      </w:r>
    </w:p>
    <w:p w14:paraId="276BC09F" w14:textId="69882969" w:rsidR="00791327" w:rsidRPr="00B77542" w:rsidRDefault="00791327" w:rsidP="00F3713B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p</w:t>
      </w:r>
      <w:r w:rsidRPr="00B77542">
        <w:rPr>
          <w:rFonts w:ascii="Arial" w:hAnsi="Arial" w:cs="Arial"/>
          <w:i/>
          <w:iCs/>
          <w:szCs w:val="24"/>
          <w:vertAlign w:val="subscript"/>
        </w:rPr>
        <w:t>i</w:t>
      </w:r>
      <w:r w:rsidRPr="00B77542">
        <w:rPr>
          <w:rFonts w:ascii="Arial" w:hAnsi="Arial" w:cs="Arial"/>
          <w:szCs w:val="24"/>
        </w:rPr>
        <w:t xml:space="preserve"> = proportion represented by species </w:t>
      </w:r>
      <w:r w:rsidRPr="00B77542">
        <w:rPr>
          <w:rFonts w:ascii="Arial" w:hAnsi="Arial" w:cs="Arial"/>
          <w:i/>
          <w:iCs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  </w:t>
      </w:r>
    </w:p>
    <w:p w14:paraId="427D0C64" w14:textId="77777777" w:rsidR="007D63CC" w:rsidRPr="00B77542" w:rsidRDefault="00791327" w:rsidP="00F3713B">
      <w:pPr>
        <w:spacing w:before="4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                   </w:t>
      </w:r>
      <w:r w:rsidRPr="00B77542">
        <w:rPr>
          <w:rFonts w:ascii="Arial" w:hAnsi="Arial" w:cs="Arial"/>
          <w:szCs w:val="24"/>
        </w:rPr>
        <w:tab/>
        <w:t xml:space="preserve"> </w:t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>(</w:t>
      </w:r>
      <w:proofErr w:type="gramStart"/>
      <w:r w:rsidRPr="00B77542">
        <w:rPr>
          <w:rFonts w:ascii="Arial" w:hAnsi="Arial" w:cs="Arial"/>
          <w:szCs w:val="24"/>
        </w:rPr>
        <w:t>divide</w:t>
      </w:r>
      <w:proofErr w:type="gramEnd"/>
      <w:r w:rsidRPr="00B77542">
        <w:rPr>
          <w:rFonts w:ascii="Arial" w:hAnsi="Arial" w:cs="Arial"/>
          <w:szCs w:val="24"/>
        </w:rPr>
        <w:t xml:space="preserve"> number of leaves for species </w:t>
      </w:r>
      <w:r w:rsidRPr="00B77542">
        <w:rPr>
          <w:rFonts w:ascii="Arial" w:hAnsi="Arial" w:cs="Arial"/>
          <w:i/>
          <w:iCs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 by </w:t>
      </w:r>
    </w:p>
    <w:p w14:paraId="6BC957A5" w14:textId="1F936D97" w:rsidR="00791327" w:rsidRPr="00B77542" w:rsidRDefault="00791327" w:rsidP="00F3713B">
      <w:pPr>
        <w:ind w:left="4320"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total number of leaves in that sample) </w:t>
      </w:r>
    </w:p>
    <w:p w14:paraId="26344483" w14:textId="0E3F29DA" w:rsidR="00791327" w:rsidRPr="00B77542" w:rsidRDefault="00791327" w:rsidP="00F3713B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ln</w:t>
      </w:r>
      <w:r w:rsidRPr="00B77542">
        <w:rPr>
          <w:rFonts w:ascii="Arial" w:hAnsi="Arial" w:cs="Arial"/>
          <w:szCs w:val="24"/>
        </w:rPr>
        <w:t xml:space="preserve"> = natural logarithm</w:t>
      </w:r>
    </w:p>
    <w:p w14:paraId="3E351AE6" w14:textId="2327CB6F" w:rsidR="00791327" w:rsidRPr="00B77542" w:rsidRDefault="00791327" w:rsidP="00F3713B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  <w:t xml:space="preserve">  </w:t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="007D63CC"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s</w:t>
      </w:r>
      <w:r w:rsidRPr="00B77542">
        <w:rPr>
          <w:rFonts w:ascii="Arial" w:hAnsi="Arial" w:cs="Arial"/>
          <w:szCs w:val="24"/>
        </w:rPr>
        <w:t xml:space="preserve"> = total number of species (richness)</w:t>
      </w:r>
    </w:p>
    <w:p w14:paraId="58138E73" w14:textId="77777777" w:rsidR="0053137B" w:rsidRPr="00B77542" w:rsidRDefault="0053137B" w:rsidP="00791327">
      <w:pPr>
        <w:rPr>
          <w:rFonts w:ascii="Arial" w:hAnsi="Arial" w:cs="Arial"/>
          <w:b/>
          <w:bCs/>
          <w:szCs w:val="24"/>
          <w:lang w:eastAsia="ko-KR"/>
        </w:rPr>
      </w:pPr>
    </w:p>
    <w:p w14:paraId="52414131" w14:textId="0CA47C0E" w:rsidR="00791327" w:rsidRPr="00B77542" w:rsidRDefault="00C4679C" w:rsidP="00791327">
      <w:pPr>
        <w:rPr>
          <w:rFonts w:ascii="Arial" w:hAnsi="Arial" w:cs="Arial"/>
          <w:szCs w:val="24"/>
          <w:lang w:eastAsia="ko-KR"/>
        </w:rPr>
      </w:pPr>
      <w:bookmarkStart w:id="8" w:name="_Hlk180589488"/>
      <w:r w:rsidRPr="00B77542">
        <w:rPr>
          <w:rFonts w:ascii="Arial" w:hAnsi="Arial" w:cs="Arial"/>
          <w:szCs w:val="24"/>
          <w:lang w:eastAsia="ko-KR"/>
        </w:rPr>
        <w:t>SIMPLIFY</w:t>
      </w:r>
      <w:r w:rsidR="00791327" w:rsidRPr="00B77542">
        <w:rPr>
          <w:rFonts w:ascii="Arial" w:hAnsi="Arial" w:cs="Arial"/>
          <w:szCs w:val="24"/>
          <w:lang w:eastAsia="ko-KR"/>
        </w:rPr>
        <w:t>:</w:t>
      </w:r>
    </w:p>
    <w:p w14:paraId="1D04C411" w14:textId="5428C832" w:rsidR="0037500D" w:rsidRPr="00B77542" w:rsidRDefault="000D33EE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Instead of measuring mass</w:t>
      </w:r>
      <w:r w:rsidR="00E146B5" w:rsidRPr="00B77542">
        <w:rPr>
          <w:rFonts w:ascii="Arial" w:hAnsi="Arial" w:cs="Arial"/>
          <w:szCs w:val="24"/>
          <w:lang w:eastAsia="ko-KR"/>
        </w:rPr>
        <w:t xml:space="preserve"> in the lab</w:t>
      </w:r>
      <w:r w:rsidRPr="00B77542">
        <w:rPr>
          <w:rFonts w:ascii="Arial" w:hAnsi="Arial" w:cs="Arial"/>
          <w:szCs w:val="24"/>
          <w:lang w:eastAsia="ko-KR"/>
        </w:rPr>
        <w:t xml:space="preserve">, </w:t>
      </w:r>
      <w:r w:rsidR="00E146B5" w:rsidRPr="00B77542">
        <w:rPr>
          <w:rFonts w:ascii="Arial" w:hAnsi="Arial" w:cs="Arial"/>
          <w:szCs w:val="24"/>
          <w:lang w:eastAsia="ko-KR"/>
        </w:rPr>
        <w:t xml:space="preserve">estimate the quantity of leaf litter at the field site by </w:t>
      </w:r>
      <w:r w:rsidRPr="00B77542">
        <w:rPr>
          <w:rFonts w:ascii="Arial" w:hAnsi="Arial" w:cs="Arial"/>
          <w:szCs w:val="24"/>
          <w:lang w:eastAsia="ko-KR"/>
        </w:rPr>
        <w:t>c</w:t>
      </w:r>
      <w:r w:rsidR="00791327" w:rsidRPr="00B77542">
        <w:rPr>
          <w:rFonts w:ascii="Arial" w:hAnsi="Arial" w:cs="Arial"/>
          <w:szCs w:val="24"/>
          <w:lang w:eastAsia="ko-KR"/>
        </w:rPr>
        <w:t>ount</w:t>
      </w:r>
      <w:r w:rsidR="00E146B5" w:rsidRPr="00B77542">
        <w:rPr>
          <w:rFonts w:ascii="Arial" w:hAnsi="Arial" w:cs="Arial"/>
          <w:szCs w:val="24"/>
          <w:lang w:eastAsia="ko-KR"/>
        </w:rPr>
        <w:t>ing</w:t>
      </w:r>
      <w:r w:rsidR="00791327" w:rsidRPr="00B77542">
        <w:rPr>
          <w:rFonts w:ascii="Arial" w:hAnsi="Arial" w:cs="Arial"/>
          <w:szCs w:val="24"/>
          <w:lang w:eastAsia="ko-KR"/>
        </w:rPr>
        <w:t xml:space="preserve"> the number of leaves in each quadrat</w:t>
      </w:r>
      <w:r w:rsidR="0063496E" w:rsidRPr="00B77542">
        <w:rPr>
          <w:rFonts w:ascii="Arial" w:hAnsi="Arial" w:cs="Arial"/>
          <w:szCs w:val="24"/>
          <w:lang w:eastAsia="ko-KR"/>
        </w:rPr>
        <w:t xml:space="preserve">. </w:t>
      </w:r>
    </w:p>
    <w:p w14:paraId="74253475" w14:textId="1CE55DC5" w:rsidR="00E056AF" w:rsidRPr="00B77542" w:rsidRDefault="00791327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Identif</w:t>
      </w:r>
      <w:r w:rsidR="00882934" w:rsidRPr="00B77542">
        <w:rPr>
          <w:rFonts w:ascii="Arial" w:hAnsi="Arial" w:cs="Arial"/>
          <w:szCs w:val="24"/>
          <w:lang w:eastAsia="ko-KR"/>
        </w:rPr>
        <w:t xml:space="preserve">y leaves </w:t>
      </w:r>
      <w:r w:rsidRPr="00B77542">
        <w:rPr>
          <w:rFonts w:ascii="Arial" w:hAnsi="Arial" w:cs="Arial"/>
          <w:szCs w:val="24"/>
          <w:lang w:eastAsia="ko-KR"/>
        </w:rPr>
        <w:t xml:space="preserve">to genus rather than to species; it is </w:t>
      </w:r>
      <w:r w:rsidR="00E047BF" w:rsidRPr="00B77542">
        <w:rPr>
          <w:rFonts w:ascii="Arial" w:hAnsi="Arial" w:cs="Arial"/>
          <w:szCs w:val="24"/>
          <w:lang w:eastAsia="ko-KR"/>
        </w:rPr>
        <w:t xml:space="preserve">relatively </w:t>
      </w:r>
      <w:r w:rsidRPr="00B77542">
        <w:rPr>
          <w:rFonts w:ascii="Arial" w:hAnsi="Arial" w:cs="Arial"/>
          <w:szCs w:val="24"/>
          <w:lang w:eastAsia="ko-KR"/>
        </w:rPr>
        <w:t xml:space="preserve">easy to learn to </w:t>
      </w:r>
      <w:r w:rsidR="00E056AF" w:rsidRPr="00B77542">
        <w:rPr>
          <w:rFonts w:ascii="Arial" w:hAnsi="Arial" w:cs="Arial"/>
          <w:szCs w:val="24"/>
          <w:lang w:eastAsia="ko-KR"/>
        </w:rPr>
        <w:t>distinguish</w:t>
      </w:r>
      <w:r w:rsidRPr="00B77542">
        <w:rPr>
          <w:rFonts w:ascii="Arial" w:hAnsi="Arial" w:cs="Arial"/>
          <w:szCs w:val="24"/>
          <w:lang w:eastAsia="ko-KR"/>
        </w:rPr>
        <w:t xml:space="preserve"> maple and oak leaves, for example. </w:t>
      </w:r>
    </w:p>
    <w:p w14:paraId="2FA671AF" w14:textId="1F640DD5" w:rsidR="00C4679C" w:rsidRPr="00B77542" w:rsidRDefault="00C4679C" w:rsidP="00C46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  <w:lang w:eastAsia="ko-KR"/>
        </w:rPr>
      </w:pPr>
    </w:p>
    <w:p w14:paraId="5C737440" w14:textId="0A7A3A40" w:rsidR="00C4679C" w:rsidRPr="00B77542" w:rsidRDefault="00C4679C" w:rsidP="00F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EXPAND:</w:t>
      </w:r>
    </w:p>
    <w:p w14:paraId="5ADA1C01" w14:textId="5822FEB8" w:rsidR="00F5332C" w:rsidRPr="00B77542" w:rsidRDefault="00DF6F3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</w:rPr>
        <w:t xml:space="preserve">Collect invertebrates from the leaf litter with </w:t>
      </w:r>
      <w:proofErr w:type="spellStart"/>
      <w:r w:rsidR="00F5332C" w:rsidRPr="00B77542">
        <w:rPr>
          <w:rFonts w:ascii="Arial" w:hAnsi="Arial" w:cs="Arial"/>
          <w:szCs w:val="24"/>
        </w:rPr>
        <w:t>Burlese</w:t>
      </w:r>
      <w:proofErr w:type="spellEnd"/>
      <w:r w:rsidR="00F5332C" w:rsidRPr="00B77542">
        <w:rPr>
          <w:rFonts w:ascii="Arial" w:hAnsi="Arial" w:cs="Arial"/>
          <w:szCs w:val="24"/>
        </w:rPr>
        <w:t xml:space="preserve">-Tullgren funnels, following the procedure in Boyce (2005). </w:t>
      </w:r>
      <w:r w:rsidR="00E146B5" w:rsidRPr="00B77542">
        <w:rPr>
          <w:rFonts w:ascii="Arial" w:hAnsi="Arial" w:cs="Arial"/>
          <w:szCs w:val="24"/>
        </w:rPr>
        <w:t xml:space="preserve">Since </w:t>
      </w:r>
      <w:r w:rsidR="00484350" w:rsidRPr="00B77542">
        <w:rPr>
          <w:rFonts w:ascii="Arial" w:hAnsi="Arial" w:cs="Arial"/>
          <w:szCs w:val="24"/>
        </w:rPr>
        <w:t>t</w:t>
      </w:r>
      <w:r w:rsidR="00F5332C" w:rsidRPr="00B77542">
        <w:rPr>
          <w:rFonts w:ascii="Arial" w:hAnsi="Arial" w:cs="Arial"/>
          <w:szCs w:val="24"/>
        </w:rPr>
        <w:t xml:space="preserve">he leaves will </w:t>
      </w:r>
      <w:r w:rsidR="00F64D2D" w:rsidRPr="00B77542">
        <w:rPr>
          <w:rFonts w:ascii="Arial" w:hAnsi="Arial" w:cs="Arial"/>
          <w:szCs w:val="24"/>
        </w:rPr>
        <w:t xml:space="preserve">naturally </w:t>
      </w:r>
      <w:r w:rsidR="00F5332C" w:rsidRPr="00B77542">
        <w:rPr>
          <w:rFonts w:ascii="Arial" w:hAnsi="Arial" w:cs="Arial"/>
          <w:szCs w:val="24"/>
        </w:rPr>
        <w:t>dry out</w:t>
      </w:r>
      <w:r w:rsidR="00F64D2D" w:rsidRPr="00B77542">
        <w:rPr>
          <w:rFonts w:ascii="Arial" w:hAnsi="Arial" w:cs="Arial"/>
          <w:szCs w:val="24"/>
        </w:rPr>
        <w:t xml:space="preserve"> in the funnel,</w:t>
      </w:r>
      <w:r w:rsidR="00E146B5" w:rsidRPr="00B77542">
        <w:rPr>
          <w:rFonts w:ascii="Arial" w:hAnsi="Arial" w:cs="Arial"/>
          <w:szCs w:val="24"/>
        </w:rPr>
        <w:t xml:space="preserve"> </w:t>
      </w:r>
      <w:r w:rsidR="00F64D2D" w:rsidRPr="00B77542">
        <w:rPr>
          <w:rFonts w:ascii="Arial" w:hAnsi="Arial" w:cs="Arial"/>
          <w:szCs w:val="24"/>
        </w:rPr>
        <w:t xml:space="preserve">a drying oven </w:t>
      </w:r>
      <w:r w:rsidR="00484350" w:rsidRPr="00B77542">
        <w:rPr>
          <w:rFonts w:ascii="Arial" w:hAnsi="Arial" w:cs="Arial"/>
          <w:szCs w:val="24"/>
        </w:rPr>
        <w:t>is unnecessary and should be avoided</w:t>
      </w:r>
      <w:r w:rsidR="00E146B5" w:rsidRPr="00B77542">
        <w:rPr>
          <w:rFonts w:ascii="Arial" w:hAnsi="Arial" w:cs="Arial"/>
          <w:szCs w:val="24"/>
        </w:rPr>
        <w:t>, as it may damage the invertebrates</w:t>
      </w:r>
      <w:r w:rsidR="00F5332C" w:rsidRPr="00B77542">
        <w:rPr>
          <w:rFonts w:ascii="Arial" w:hAnsi="Arial" w:cs="Arial"/>
          <w:szCs w:val="24"/>
        </w:rPr>
        <w:t>.</w:t>
      </w:r>
      <w:r w:rsidR="00484350" w:rsidRPr="00B77542">
        <w:rPr>
          <w:rFonts w:ascii="Arial" w:hAnsi="Arial" w:cs="Arial"/>
          <w:szCs w:val="24"/>
        </w:rPr>
        <w:t xml:space="preserve"> </w:t>
      </w:r>
    </w:p>
    <w:p w14:paraId="37F79B2E" w14:textId="72CDA12D" w:rsidR="00F713AD" w:rsidRPr="00B77542" w:rsidRDefault="00F62BA1" w:rsidP="00F3713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 xml:space="preserve">The number of </w:t>
      </w:r>
      <w:proofErr w:type="gramStart"/>
      <w:r w:rsidR="00C21399" w:rsidRPr="00B77542">
        <w:rPr>
          <w:rFonts w:ascii="Arial" w:hAnsi="Arial" w:cs="Arial"/>
          <w:szCs w:val="24"/>
          <w:lang w:eastAsia="ko-KR"/>
        </w:rPr>
        <w:t>taxa</w:t>
      </w:r>
      <w:proofErr w:type="gramEnd"/>
      <w:r w:rsidRPr="00B77542">
        <w:rPr>
          <w:rFonts w:ascii="Arial" w:hAnsi="Arial" w:cs="Arial"/>
          <w:szCs w:val="24"/>
          <w:lang w:eastAsia="ko-KR"/>
        </w:rPr>
        <w:t xml:space="preserve"> found is a function of the amount of work put into looking for them. </w:t>
      </w:r>
      <w:r w:rsidR="006D0E78" w:rsidRPr="00B77542">
        <w:rPr>
          <w:rFonts w:ascii="Arial" w:hAnsi="Arial" w:cs="Arial"/>
          <w:szCs w:val="24"/>
          <w:lang w:eastAsia="ko-KR"/>
        </w:rPr>
        <w:t>E</w:t>
      </w:r>
      <w:r w:rsidR="00E3263F" w:rsidRPr="00B77542">
        <w:rPr>
          <w:rFonts w:ascii="Arial" w:hAnsi="Arial" w:cs="Arial"/>
          <w:szCs w:val="24"/>
          <w:lang w:eastAsia="ko-KR"/>
        </w:rPr>
        <w:t xml:space="preserve">stimate true richness by </w:t>
      </w:r>
      <w:r w:rsidRPr="00B77542">
        <w:rPr>
          <w:rFonts w:ascii="Arial" w:hAnsi="Arial" w:cs="Arial"/>
          <w:szCs w:val="24"/>
          <w:lang w:eastAsia="ko-KR"/>
        </w:rPr>
        <w:t>graph</w:t>
      </w:r>
      <w:r w:rsidR="00E3263F" w:rsidRPr="00B77542">
        <w:rPr>
          <w:rFonts w:ascii="Arial" w:hAnsi="Arial" w:cs="Arial"/>
          <w:szCs w:val="24"/>
          <w:lang w:eastAsia="ko-KR"/>
        </w:rPr>
        <w:t>ing</w:t>
      </w:r>
      <w:r w:rsidRPr="00B77542">
        <w:rPr>
          <w:rFonts w:ascii="Arial" w:hAnsi="Arial" w:cs="Arial"/>
          <w:szCs w:val="24"/>
          <w:lang w:eastAsia="ko-KR"/>
        </w:rPr>
        <w:t xml:space="preserve"> the number of </w:t>
      </w:r>
      <w:r w:rsidR="00C21399" w:rsidRPr="00B77542">
        <w:rPr>
          <w:rFonts w:ascii="Arial" w:hAnsi="Arial" w:cs="Arial"/>
          <w:szCs w:val="24"/>
          <w:lang w:eastAsia="ko-KR"/>
        </w:rPr>
        <w:t>taxa</w:t>
      </w:r>
      <w:r w:rsidRPr="00B77542">
        <w:rPr>
          <w:rFonts w:ascii="Arial" w:hAnsi="Arial" w:cs="Arial"/>
          <w:szCs w:val="24"/>
          <w:lang w:eastAsia="ko-KR"/>
        </w:rPr>
        <w:t xml:space="preserve"> </w:t>
      </w:r>
      <w:r w:rsidR="00E3263F" w:rsidRPr="00B77542">
        <w:rPr>
          <w:rFonts w:ascii="Arial" w:hAnsi="Arial" w:cs="Arial"/>
          <w:szCs w:val="24"/>
          <w:lang w:eastAsia="ko-KR"/>
        </w:rPr>
        <w:t xml:space="preserve">observed </w:t>
      </w:r>
      <w:r w:rsidRPr="00B77542">
        <w:rPr>
          <w:rFonts w:ascii="Arial" w:hAnsi="Arial" w:cs="Arial"/>
          <w:szCs w:val="24"/>
          <w:lang w:eastAsia="ko-KR"/>
        </w:rPr>
        <w:t xml:space="preserve">by the </w:t>
      </w:r>
      <w:r w:rsidR="007960EE" w:rsidRPr="00B77542">
        <w:rPr>
          <w:rFonts w:ascii="Arial" w:hAnsi="Arial" w:cs="Arial"/>
          <w:szCs w:val="24"/>
          <w:lang w:eastAsia="ko-KR"/>
        </w:rPr>
        <w:t>number of samples or individuals</w:t>
      </w:r>
      <w:r w:rsidR="00E3263F" w:rsidRPr="00B77542">
        <w:rPr>
          <w:rFonts w:ascii="Arial" w:hAnsi="Arial" w:cs="Arial"/>
          <w:szCs w:val="24"/>
          <w:lang w:eastAsia="ko-KR"/>
        </w:rPr>
        <w:t xml:space="preserve">, in a </w:t>
      </w:r>
      <w:proofErr w:type="spellStart"/>
      <w:r w:rsidR="00C21399" w:rsidRPr="00B77542">
        <w:rPr>
          <w:rFonts w:ascii="Arial" w:hAnsi="Arial" w:cs="Arial"/>
          <w:szCs w:val="24"/>
          <w:lang w:eastAsia="ko-KR"/>
        </w:rPr>
        <w:t>taxon</w:t>
      </w:r>
      <w:proofErr w:type="spellEnd"/>
      <w:r w:rsidR="00C21399" w:rsidRPr="00B77542">
        <w:rPr>
          <w:rFonts w:ascii="Arial" w:hAnsi="Arial" w:cs="Arial"/>
          <w:szCs w:val="24"/>
          <w:lang w:eastAsia="ko-KR"/>
        </w:rPr>
        <w:t xml:space="preserve"> or </w:t>
      </w:r>
      <w:r w:rsidR="00E3263F" w:rsidRPr="00B77542">
        <w:rPr>
          <w:rFonts w:ascii="Arial" w:hAnsi="Arial" w:cs="Arial"/>
          <w:szCs w:val="24"/>
          <w:lang w:eastAsia="ko-KR"/>
        </w:rPr>
        <w:t>species accumulation curve</w:t>
      </w:r>
      <w:r w:rsidRPr="00B77542">
        <w:rPr>
          <w:rFonts w:ascii="Arial" w:hAnsi="Arial" w:cs="Arial"/>
          <w:szCs w:val="24"/>
          <w:lang w:eastAsia="ko-KR"/>
        </w:rPr>
        <w:t xml:space="preserve"> (</w:t>
      </w:r>
      <w:proofErr w:type="spellStart"/>
      <w:r w:rsidR="00E3263F" w:rsidRPr="00B77542">
        <w:rPr>
          <w:rFonts w:ascii="Arial" w:hAnsi="Arial" w:cs="Arial"/>
          <w:szCs w:val="24"/>
          <w:lang w:eastAsia="ko-KR"/>
        </w:rPr>
        <w:t>Loreau</w:t>
      </w:r>
      <w:proofErr w:type="spellEnd"/>
      <w:r w:rsidR="00E3263F" w:rsidRPr="00B77542">
        <w:rPr>
          <w:rFonts w:ascii="Arial" w:hAnsi="Arial" w:cs="Arial"/>
          <w:szCs w:val="24"/>
          <w:lang w:eastAsia="ko-KR"/>
        </w:rPr>
        <w:t xml:space="preserve"> 2010)</w:t>
      </w:r>
      <w:r w:rsidR="007960EE" w:rsidRPr="00B77542">
        <w:rPr>
          <w:rFonts w:ascii="Arial" w:hAnsi="Arial" w:cs="Arial"/>
          <w:szCs w:val="24"/>
          <w:lang w:eastAsia="ko-KR"/>
        </w:rPr>
        <w:t>.</w:t>
      </w:r>
    </w:p>
    <w:bookmarkEnd w:id="8"/>
    <w:p w14:paraId="30C3C938" w14:textId="24853D82" w:rsidR="00791327" w:rsidRPr="00B77542" w:rsidRDefault="00791327" w:rsidP="00F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b/>
          <w:bCs/>
          <w:szCs w:val="24"/>
          <w:lang w:eastAsia="ko-KR"/>
        </w:rPr>
      </w:pPr>
    </w:p>
    <w:p w14:paraId="62C18EE7" w14:textId="77777777" w:rsidR="00791327" w:rsidRPr="00B77542" w:rsidRDefault="00791327" w:rsidP="00F37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  <w:lang w:eastAsia="ko-KR"/>
        </w:rPr>
      </w:pPr>
      <w:proofErr w:type="gramStart"/>
      <w:r w:rsidRPr="00B77542">
        <w:rPr>
          <w:rFonts w:ascii="Arial" w:hAnsi="Arial" w:cs="Arial"/>
          <w:szCs w:val="24"/>
          <w:lang w:eastAsia="ko-KR"/>
        </w:rPr>
        <w:t>REFERENCES</w:t>
      </w:r>
      <w:proofErr w:type="gramEnd"/>
      <w:r w:rsidRPr="00B77542">
        <w:rPr>
          <w:rFonts w:ascii="Arial" w:hAnsi="Arial" w:cs="Arial"/>
          <w:szCs w:val="24"/>
          <w:lang w:eastAsia="ko-KR"/>
        </w:rPr>
        <w:t>:</w:t>
      </w:r>
    </w:p>
    <w:p w14:paraId="29008280" w14:textId="4D0B6C65" w:rsidR="00D30EB3" w:rsidRPr="00B77542" w:rsidRDefault="00791327">
      <w:pPr>
        <w:numPr>
          <w:ilvl w:val="0"/>
          <w:numId w:val="30"/>
        </w:numPr>
        <w:autoSpaceDE w:val="0"/>
        <w:autoSpaceDN w:val="0"/>
        <w:adjustRightInd w:val="0"/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Arbor Day Foundation. </w:t>
      </w:r>
      <w:r w:rsidR="005A4E85" w:rsidRPr="00B77542">
        <w:rPr>
          <w:rFonts w:ascii="Arial" w:hAnsi="Arial" w:cs="Arial"/>
          <w:szCs w:val="24"/>
        </w:rPr>
        <w:t xml:space="preserve">2025. </w:t>
      </w:r>
      <w:r w:rsidRPr="00B77542">
        <w:rPr>
          <w:rFonts w:ascii="Arial" w:hAnsi="Arial" w:cs="Arial"/>
          <w:szCs w:val="24"/>
        </w:rPr>
        <w:t>What tree is that?</w:t>
      </w:r>
      <w:r w:rsidR="00FB00A4" w:rsidRPr="00B77542">
        <w:rPr>
          <w:rFonts w:ascii="Arial" w:hAnsi="Arial" w:cs="Arial"/>
          <w:szCs w:val="24"/>
        </w:rPr>
        <w:t xml:space="preserve"> Accessed 29 Oct 2025. </w:t>
      </w:r>
      <w:r w:rsidR="00D30EB3" w:rsidRPr="00B77542">
        <w:rPr>
          <w:rFonts w:ascii="Arial" w:hAnsi="Arial" w:cs="Arial"/>
          <w:szCs w:val="24"/>
        </w:rPr>
        <w:t xml:space="preserve"> </w:t>
      </w:r>
      <w:bookmarkStart w:id="9" w:name="_Hlk48120267"/>
      <w:r w:rsidRPr="00B77542">
        <w:rPr>
          <w:rFonts w:ascii="Arial" w:hAnsi="Arial" w:cs="Arial"/>
        </w:rPr>
        <w:fldChar w:fldCharType="begin"/>
      </w:r>
      <w:r w:rsidRPr="00B77542">
        <w:rPr>
          <w:rFonts w:ascii="Arial" w:hAnsi="Arial" w:cs="Arial"/>
        </w:rPr>
        <w:instrText xml:space="preserve"> HYPERLINK "https://www.arborday.org/trees/whattree/fullonline.cfm" </w:instrText>
      </w:r>
      <w:r w:rsidRPr="00B77542">
        <w:rPr>
          <w:rFonts w:ascii="Arial" w:hAnsi="Arial" w:cs="Arial"/>
        </w:rPr>
      </w:r>
      <w:r w:rsidRPr="00B77542">
        <w:rPr>
          <w:rFonts w:ascii="Arial" w:hAnsi="Arial" w:cs="Arial"/>
        </w:rPr>
        <w:fldChar w:fldCharType="separate"/>
      </w:r>
      <w:r w:rsidRPr="00B77542">
        <w:rPr>
          <w:rFonts w:ascii="Arial" w:hAnsi="Arial" w:cs="Arial"/>
          <w:color w:val="0000FF"/>
          <w:szCs w:val="24"/>
          <w:u w:val="single"/>
        </w:rPr>
        <w:t>https://www.arborday.org/trees/whattree/fullonline.cfm</w:t>
      </w:r>
      <w:r w:rsidRPr="00B77542">
        <w:rPr>
          <w:rFonts w:ascii="Arial" w:hAnsi="Arial" w:cs="Arial"/>
          <w:color w:val="0000FF"/>
          <w:szCs w:val="24"/>
          <w:u w:val="single"/>
        </w:rPr>
        <w:fldChar w:fldCharType="end"/>
      </w:r>
      <w:bookmarkEnd w:id="9"/>
    </w:p>
    <w:p w14:paraId="57A2B392" w14:textId="37B0DA9F" w:rsidR="00F5332C" w:rsidRPr="00B77542" w:rsidRDefault="00F5332C">
      <w:pPr>
        <w:numPr>
          <w:ilvl w:val="0"/>
          <w:numId w:val="30"/>
        </w:numPr>
        <w:autoSpaceDE w:val="0"/>
        <w:autoSpaceDN w:val="0"/>
        <w:adjustRightInd w:val="0"/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Boyce, R. L. 2005</w:t>
      </w:r>
      <w:r w:rsidR="00F76224" w:rsidRPr="00B77542">
        <w:rPr>
          <w:rFonts w:ascii="Arial" w:hAnsi="Arial" w:cs="Arial"/>
          <w:szCs w:val="24"/>
        </w:rPr>
        <w:t xml:space="preserve">. </w:t>
      </w:r>
      <w:r w:rsidRPr="00B77542">
        <w:rPr>
          <w:rFonts w:ascii="Arial" w:hAnsi="Arial" w:cs="Arial"/>
          <w:szCs w:val="24"/>
        </w:rPr>
        <w:t xml:space="preserve">Life Under Your Feet: Measuring </w:t>
      </w:r>
      <w:r w:rsidR="00D30EB3" w:rsidRPr="00B77542">
        <w:rPr>
          <w:rFonts w:ascii="Arial" w:hAnsi="Arial" w:cs="Arial"/>
          <w:szCs w:val="24"/>
        </w:rPr>
        <w:t>s</w:t>
      </w:r>
      <w:r w:rsidRPr="00B77542">
        <w:rPr>
          <w:rFonts w:ascii="Arial" w:hAnsi="Arial" w:cs="Arial"/>
          <w:szCs w:val="24"/>
        </w:rPr>
        <w:t xml:space="preserve">oil </w:t>
      </w:r>
      <w:r w:rsidR="00D30EB3" w:rsidRPr="00B77542">
        <w:rPr>
          <w:rFonts w:ascii="Arial" w:hAnsi="Arial" w:cs="Arial"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nvertebrate </w:t>
      </w:r>
      <w:r w:rsidR="00D30EB3" w:rsidRPr="00B77542">
        <w:rPr>
          <w:rFonts w:ascii="Arial" w:hAnsi="Arial" w:cs="Arial"/>
          <w:szCs w:val="24"/>
        </w:rPr>
        <w:t>d</w:t>
      </w:r>
      <w:r w:rsidRPr="00B77542">
        <w:rPr>
          <w:rFonts w:ascii="Arial" w:hAnsi="Arial" w:cs="Arial"/>
          <w:szCs w:val="24"/>
        </w:rPr>
        <w:t>iversity. Teaching Issues and Experiments in Ecology, Vol. 3: Experiment #1</w:t>
      </w:r>
      <w:r w:rsidR="00D30EB3" w:rsidRPr="00B77542">
        <w:rPr>
          <w:rFonts w:ascii="Arial" w:hAnsi="Arial" w:cs="Arial"/>
          <w:szCs w:val="24"/>
        </w:rPr>
        <w:t xml:space="preserve">. </w:t>
      </w:r>
      <w:r w:rsidR="00FB00A4" w:rsidRPr="00B77542">
        <w:rPr>
          <w:rFonts w:ascii="Arial" w:hAnsi="Arial" w:cs="Arial"/>
          <w:szCs w:val="24"/>
        </w:rPr>
        <w:t xml:space="preserve">Accessed 29 Oct 2025. </w:t>
      </w:r>
      <w:hyperlink r:id="rId15" w:history="1">
        <w:r w:rsidR="00D30EB3" w:rsidRPr="00B77542">
          <w:rPr>
            <w:rStyle w:val="Hyperlink"/>
            <w:rFonts w:ascii="Arial" w:hAnsi="Arial" w:cs="Arial"/>
          </w:rPr>
          <w:t>https://www.esa.org/tiee/vol/v3/experiments/soil/abstract.html</w:t>
        </w:r>
      </w:hyperlink>
    </w:p>
    <w:p w14:paraId="50E44AA5" w14:textId="3F7ABAF0" w:rsidR="0053137B" w:rsidRPr="00B77542" w:rsidRDefault="00791327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r w:rsidRPr="00B77542">
        <w:rPr>
          <w:rFonts w:ascii="Arial" w:eastAsia="Times New Roman" w:hAnsi="Arial" w:cs="Arial"/>
          <w:color w:val="000000"/>
          <w:szCs w:val="24"/>
        </w:rPr>
        <w:t xml:space="preserve">Fuller, G. D., E. E. </w:t>
      </w:r>
      <w:proofErr w:type="spellStart"/>
      <w:r w:rsidRPr="00B77542">
        <w:rPr>
          <w:rFonts w:ascii="Arial" w:eastAsia="Times New Roman" w:hAnsi="Arial" w:cs="Arial"/>
          <w:color w:val="000000"/>
          <w:szCs w:val="24"/>
        </w:rPr>
        <w:t>Nuuttila</w:t>
      </w:r>
      <w:proofErr w:type="spellEnd"/>
      <w:r w:rsidRPr="00B77542">
        <w:rPr>
          <w:rFonts w:ascii="Arial" w:eastAsia="Times New Roman" w:hAnsi="Arial" w:cs="Arial"/>
          <w:color w:val="000000"/>
          <w:szCs w:val="24"/>
        </w:rPr>
        <w:t xml:space="preserve">, W. R. Mattoon, and R. B. Miller. </w:t>
      </w:r>
      <w:r w:rsidR="005A4E85" w:rsidRPr="00B77542">
        <w:rPr>
          <w:rFonts w:ascii="Arial" w:eastAsia="Times New Roman" w:hAnsi="Arial" w:cs="Arial"/>
          <w:color w:val="000000"/>
          <w:szCs w:val="24"/>
        </w:rPr>
        <w:t>2011</w:t>
      </w:r>
      <w:r w:rsidRPr="00B77542">
        <w:rPr>
          <w:rFonts w:ascii="Arial" w:eastAsia="Times New Roman" w:hAnsi="Arial" w:cs="Arial"/>
          <w:color w:val="000000"/>
          <w:szCs w:val="24"/>
        </w:rPr>
        <w:t xml:space="preserve">. </w:t>
      </w:r>
      <w:bookmarkStart w:id="10" w:name="_Hlk46919548"/>
      <w:r w:rsidRPr="00B77542">
        <w:rPr>
          <w:rFonts w:ascii="Arial" w:hAnsi="Arial" w:cs="Arial"/>
          <w:szCs w:val="24"/>
        </w:rPr>
        <w:t xml:space="preserve">Forest </w:t>
      </w:r>
      <w:r w:rsidR="0053137B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rees of Illinois: </w:t>
      </w:r>
      <w:r w:rsidR="0053137B" w:rsidRPr="00B77542">
        <w:rPr>
          <w:rFonts w:ascii="Arial" w:hAnsi="Arial" w:cs="Arial"/>
          <w:szCs w:val="24"/>
        </w:rPr>
        <w:t>h</w:t>
      </w:r>
      <w:r w:rsidRPr="00B77542">
        <w:rPr>
          <w:rFonts w:ascii="Arial" w:hAnsi="Arial" w:cs="Arial"/>
          <w:szCs w:val="24"/>
        </w:rPr>
        <w:t xml:space="preserve">ow to </w:t>
      </w:r>
      <w:r w:rsidR="0053137B" w:rsidRPr="00B77542">
        <w:rPr>
          <w:rFonts w:ascii="Arial" w:hAnsi="Arial" w:cs="Arial"/>
          <w:szCs w:val="24"/>
        </w:rPr>
        <w:t>k</w:t>
      </w:r>
      <w:r w:rsidRPr="00B77542">
        <w:rPr>
          <w:rFonts w:ascii="Arial" w:hAnsi="Arial" w:cs="Arial"/>
          <w:szCs w:val="24"/>
        </w:rPr>
        <w:t xml:space="preserve">now </w:t>
      </w:r>
      <w:r w:rsidR="0053137B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hem. </w:t>
      </w:r>
      <w:r w:rsidR="005A4E85" w:rsidRPr="00B77542">
        <w:rPr>
          <w:rFonts w:ascii="Arial" w:hAnsi="Arial" w:cs="Arial"/>
          <w:szCs w:val="24"/>
        </w:rPr>
        <w:t xml:space="preserve">Illinois </w:t>
      </w:r>
      <w:r w:rsidRPr="00B77542">
        <w:rPr>
          <w:rFonts w:ascii="Arial" w:hAnsi="Arial" w:cs="Arial"/>
          <w:szCs w:val="24"/>
        </w:rPr>
        <w:t xml:space="preserve">Department of Conservation. </w:t>
      </w:r>
      <w:proofErr w:type="spellStart"/>
      <w:r w:rsidR="005A4E85" w:rsidRPr="00B77542">
        <w:rPr>
          <w:rFonts w:ascii="Arial" w:hAnsi="Arial" w:cs="Arial"/>
          <w:szCs w:val="24"/>
        </w:rPr>
        <w:t>EBook</w:t>
      </w:r>
      <w:proofErr w:type="spellEnd"/>
      <w:r w:rsidR="005A4E85" w:rsidRPr="00B77542">
        <w:rPr>
          <w:rFonts w:ascii="Arial" w:hAnsi="Arial" w:cs="Arial"/>
          <w:szCs w:val="24"/>
        </w:rPr>
        <w:t xml:space="preserve"> #37646</w:t>
      </w:r>
      <w:r w:rsidR="00D30EB3" w:rsidRPr="00B77542">
        <w:rPr>
          <w:rFonts w:ascii="Arial" w:hAnsi="Arial" w:cs="Arial"/>
          <w:szCs w:val="24"/>
        </w:rPr>
        <w:t xml:space="preserve">. </w:t>
      </w:r>
      <w:r w:rsidR="00FB00A4" w:rsidRPr="00B77542">
        <w:rPr>
          <w:rFonts w:ascii="Arial" w:hAnsi="Arial" w:cs="Arial"/>
          <w:szCs w:val="24"/>
        </w:rPr>
        <w:lastRenderedPageBreak/>
        <w:t>Accessed 29 Oct 2025.</w:t>
      </w:r>
      <w:r w:rsidRPr="00B77542">
        <w:rPr>
          <w:rFonts w:ascii="Arial" w:hAnsi="Arial" w:cs="Arial"/>
          <w:szCs w:val="24"/>
        </w:rPr>
        <w:t xml:space="preserve"> </w:t>
      </w:r>
      <w:hyperlink r:id="rId16" w:history="1">
        <w:r w:rsidR="00FB00A4" w:rsidRPr="00B77542">
          <w:rPr>
            <w:rStyle w:val="Hyperlink"/>
            <w:rFonts w:ascii="Arial" w:hAnsi="Arial" w:cs="Arial"/>
            <w:szCs w:val="24"/>
          </w:rPr>
          <w:t>https://www.gutenberg.org/files/37646/37646-h/37646-h.htm</w:t>
        </w:r>
      </w:hyperlink>
      <w:bookmarkEnd w:id="10"/>
    </w:p>
    <w:p w14:paraId="418A603B" w14:textId="75754E20" w:rsidR="00F62BA1" w:rsidRPr="00B77542" w:rsidRDefault="00F62BA1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proofErr w:type="spellStart"/>
      <w:r w:rsidRPr="00B77542">
        <w:rPr>
          <w:rFonts w:ascii="Arial" w:hAnsi="Arial" w:cs="Arial"/>
          <w:szCs w:val="24"/>
        </w:rPr>
        <w:t>Loreau</w:t>
      </w:r>
      <w:proofErr w:type="spellEnd"/>
      <w:r w:rsidRPr="00B77542">
        <w:rPr>
          <w:rFonts w:ascii="Arial" w:hAnsi="Arial" w:cs="Arial"/>
          <w:szCs w:val="24"/>
        </w:rPr>
        <w:t>, M. 2010. The challenges of biodiversity science. Excellence in Ecology. 17. 1-151</w:t>
      </w:r>
    </w:p>
    <w:p w14:paraId="36285DFD" w14:textId="296BA6E1" w:rsidR="00CA7686" w:rsidRPr="00B77542" w:rsidRDefault="00791327" w:rsidP="00F3713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  <w:sectPr w:rsidR="00CA7686" w:rsidRPr="00B77542" w:rsidSect="005E233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B77542">
        <w:rPr>
          <w:rFonts w:ascii="Arial" w:hAnsi="Arial" w:cs="Arial"/>
          <w:szCs w:val="24"/>
        </w:rPr>
        <w:t>Ohio Historical Society. 20</w:t>
      </w:r>
      <w:r w:rsidR="005A4E85" w:rsidRPr="00B77542">
        <w:rPr>
          <w:rFonts w:ascii="Arial" w:hAnsi="Arial" w:cs="Arial"/>
          <w:szCs w:val="24"/>
        </w:rPr>
        <w:t>25</w:t>
      </w:r>
      <w:r w:rsidRPr="00B77542">
        <w:rPr>
          <w:rFonts w:ascii="Arial" w:hAnsi="Arial" w:cs="Arial"/>
          <w:szCs w:val="24"/>
        </w:rPr>
        <w:t xml:space="preserve">. What tree is it? </w:t>
      </w:r>
      <w:r w:rsidR="00FB00A4" w:rsidRPr="00B77542">
        <w:rPr>
          <w:rFonts w:ascii="Arial" w:hAnsi="Arial" w:cs="Arial"/>
          <w:szCs w:val="24"/>
        </w:rPr>
        <w:t xml:space="preserve">Accessed 29 Oct 2025. </w:t>
      </w:r>
      <w:hyperlink r:id="rId17" w:history="1">
        <w:r w:rsidRPr="00B77542">
          <w:rPr>
            <w:rFonts w:ascii="Arial" w:hAnsi="Arial" w:cs="Arial"/>
            <w:color w:val="0000FF"/>
            <w:szCs w:val="24"/>
            <w:u w:val="single"/>
          </w:rPr>
          <w:t>https://tree.oplin.org/</w:t>
        </w:r>
      </w:hyperlink>
      <w:r w:rsidR="00D30EB3" w:rsidRPr="00B77542">
        <w:rPr>
          <w:rFonts w:ascii="Arial" w:hAnsi="Arial" w:cs="Arial"/>
        </w:rPr>
        <w:t xml:space="preserve"> </w:t>
      </w:r>
    </w:p>
    <w:p w14:paraId="4FA696FF" w14:textId="77777777" w:rsidR="00EA3331" w:rsidRPr="00B77542" w:rsidRDefault="00EA3331" w:rsidP="00EA3331">
      <w:pPr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lastRenderedPageBreak/>
        <w:t>INVERTEBRATE DIVERSITY</w:t>
      </w:r>
    </w:p>
    <w:p w14:paraId="44FB8410" w14:textId="77777777" w:rsidR="00EA3331" w:rsidRPr="00B77542" w:rsidRDefault="00EA3331" w:rsidP="00EA3331">
      <w:pPr>
        <w:rPr>
          <w:rFonts w:ascii="Arial" w:hAnsi="Arial" w:cs="Arial"/>
          <w:szCs w:val="24"/>
        </w:rPr>
      </w:pPr>
    </w:p>
    <w:p w14:paraId="000621F9" w14:textId="77777777" w:rsidR="00EA3331" w:rsidRPr="00B77542" w:rsidRDefault="00EA3331" w:rsidP="00EA3331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EQUIPMENT &amp; SUPPLIES:</w:t>
      </w:r>
    </w:p>
    <w:p w14:paraId="1284C7CE" w14:textId="77777777" w:rsidR="00EA3331" w:rsidRPr="00B77542" w:rsidRDefault="00EA3331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Field:</w:t>
      </w:r>
    </w:p>
    <w:p w14:paraId="0AF1D3AB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Soil corers, soil probes, bulb planters, or small trowels to obtain soil samples</w:t>
      </w:r>
    </w:p>
    <w:p w14:paraId="7A520062" w14:textId="11FADA7F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Quart-size</w:t>
      </w:r>
      <w:r w:rsidR="00172E7C" w:rsidRPr="00B77542">
        <w:rPr>
          <w:rFonts w:ascii="Arial" w:hAnsi="Arial" w:cs="Arial"/>
          <w:bCs/>
          <w:szCs w:val="24"/>
        </w:rPr>
        <w:t>d</w:t>
      </w:r>
      <w:r w:rsidRPr="00B77542">
        <w:rPr>
          <w:rFonts w:ascii="Arial" w:hAnsi="Arial" w:cs="Arial"/>
          <w:b/>
          <w:szCs w:val="24"/>
        </w:rPr>
        <w:t xml:space="preserve"> </w:t>
      </w:r>
      <w:r w:rsidRPr="00B77542">
        <w:rPr>
          <w:rFonts w:ascii="Arial" w:hAnsi="Arial" w:cs="Arial"/>
          <w:szCs w:val="24"/>
        </w:rPr>
        <w:t xml:space="preserve">Ziploc bags </w:t>
      </w:r>
      <w:r w:rsidR="003652CE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o store soil </w:t>
      </w:r>
    </w:p>
    <w:p w14:paraId="221BB81D" w14:textId="33D39FAA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4803F4" w:rsidRPr="00B77542">
        <w:rPr>
          <w:rFonts w:ascii="Arial" w:hAnsi="Arial" w:cs="Arial"/>
          <w:szCs w:val="24"/>
        </w:rPr>
        <w:t xml:space="preserve"> marker</w:t>
      </w:r>
      <w:r w:rsidRPr="00B77542">
        <w:rPr>
          <w:rFonts w:ascii="Arial" w:hAnsi="Arial" w:cs="Arial"/>
          <w:szCs w:val="24"/>
        </w:rPr>
        <w:t xml:space="preserve">s </w:t>
      </w:r>
      <w:r w:rsidR="004803F4" w:rsidRPr="00B77542">
        <w:rPr>
          <w:rFonts w:ascii="Arial" w:hAnsi="Arial" w:cs="Arial"/>
          <w:szCs w:val="24"/>
        </w:rPr>
        <w:t xml:space="preserve">or felt-tip pens </w:t>
      </w:r>
      <w:r w:rsidRPr="00B77542">
        <w:rPr>
          <w:rFonts w:ascii="Arial" w:hAnsi="Arial" w:cs="Arial"/>
          <w:szCs w:val="24"/>
        </w:rPr>
        <w:t>to label bags</w:t>
      </w:r>
    </w:p>
    <w:p w14:paraId="1C730428" w14:textId="77777777" w:rsidR="00EA3331" w:rsidRPr="00B77542" w:rsidRDefault="00EA3331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Lab:</w:t>
      </w:r>
    </w:p>
    <w:p w14:paraId="03734149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</w:rPr>
        <w:t>Stereomicroscope (d</w:t>
      </w:r>
      <w:r w:rsidRPr="00B77542">
        <w:rPr>
          <w:rFonts w:ascii="Arial" w:hAnsi="Arial" w:cs="Arial"/>
          <w:szCs w:val="24"/>
          <w:lang w:eastAsia="ko-KR"/>
        </w:rPr>
        <w:t>issecting microscope) or magnifying glass</w:t>
      </w:r>
    </w:p>
    <w:p w14:paraId="779C3D52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Plastic petri dishes or other containers in which to place samples</w:t>
      </w:r>
    </w:p>
    <w:p w14:paraId="3FE96EA5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Forceps and probes</w:t>
      </w:r>
    </w:p>
    <w:p w14:paraId="79469385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  <w:lang w:eastAsia="ko-KR"/>
        </w:rPr>
        <w:t>Identification keys for soil invertebrates (see references below)</w:t>
      </w:r>
      <w:r w:rsidRPr="00B77542">
        <w:rPr>
          <w:rFonts w:ascii="Arial" w:hAnsi="Arial" w:cs="Arial"/>
          <w:szCs w:val="24"/>
        </w:rPr>
        <w:t xml:space="preserve"> </w:t>
      </w:r>
    </w:p>
    <w:p w14:paraId="23963E85" w14:textId="77777777" w:rsidR="00EA3331" w:rsidRPr="00B77542" w:rsidRDefault="00EA3331" w:rsidP="00F3713B">
      <w:pPr>
        <w:numPr>
          <w:ilvl w:val="0"/>
          <w:numId w:val="31"/>
        </w:numPr>
        <w:spacing w:before="40"/>
        <w:ind w:left="1080"/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</w:rPr>
        <w:t>70% ethanol and storage bottles (optional, if invertebrates are to be preserved)</w:t>
      </w:r>
    </w:p>
    <w:p w14:paraId="55E928B1" w14:textId="58A0FA0C" w:rsidR="00EA3331" w:rsidRPr="00B77542" w:rsidRDefault="00EA3331" w:rsidP="00F3713B">
      <w:pPr>
        <w:ind w:left="1080"/>
        <w:contextualSpacing/>
        <w:rPr>
          <w:rFonts w:ascii="Arial" w:hAnsi="Arial" w:cs="Arial"/>
          <w:szCs w:val="24"/>
        </w:rPr>
      </w:pPr>
    </w:p>
    <w:p w14:paraId="6CCAE6DD" w14:textId="77777777" w:rsidR="00EA3331" w:rsidRPr="00B77542" w:rsidRDefault="00EA3331" w:rsidP="00EA3331">
      <w:pPr>
        <w:rPr>
          <w:rFonts w:ascii="Arial" w:hAnsi="Arial" w:cs="Arial"/>
          <w:szCs w:val="24"/>
        </w:rPr>
      </w:pPr>
    </w:p>
    <w:p w14:paraId="22B65D13" w14:textId="77777777" w:rsidR="00EA3331" w:rsidRPr="00B77542" w:rsidRDefault="00EA3331" w:rsidP="00EA3331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PROTOCOL:</w:t>
      </w:r>
    </w:p>
    <w:p w14:paraId="491D70BA" w14:textId="77777777" w:rsidR="00EA3331" w:rsidRPr="00B77542" w:rsidRDefault="00EA3331" w:rsidP="00F3713B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Collect and process soil:</w:t>
      </w:r>
    </w:p>
    <w:p w14:paraId="097A6CB6" w14:textId="2BE2A94C" w:rsidR="00EA3331" w:rsidRPr="00B77542" w:rsidRDefault="00F3236A" w:rsidP="00EA3331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Collect each soil sample from the surface to a consistent depth. </w:t>
      </w:r>
      <w:r w:rsidR="00EA3331" w:rsidRPr="00B77542">
        <w:rPr>
          <w:rFonts w:ascii="Arial" w:hAnsi="Arial" w:cs="Arial"/>
          <w:szCs w:val="24"/>
        </w:rPr>
        <w:t>The number of invertebrates you find will be proportional to sample size, so be consistent in the amount of soil collected at each site</w:t>
      </w:r>
      <w:r w:rsidRPr="00B77542">
        <w:rPr>
          <w:rFonts w:ascii="Arial" w:hAnsi="Arial" w:cs="Arial"/>
          <w:szCs w:val="24"/>
        </w:rPr>
        <w:t>. Record both the sample volume and the sample depth in your field notebook.</w:t>
      </w:r>
    </w:p>
    <w:p w14:paraId="4D350881" w14:textId="6C4BE340" w:rsidR="00EA3331" w:rsidRPr="00B77542" w:rsidRDefault="00EA3331" w:rsidP="00F3713B">
      <w:pPr>
        <w:numPr>
          <w:ilvl w:val="0"/>
          <w:numId w:val="17"/>
        </w:numPr>
        <w:spacing w:before="120"/>
        <w:ind w:left="108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szCs w:val="24"/>
        </w:rPr>
        <w:t xml:space="preserve">Ideally, </w:t>
      </w:r>
      <w:proofErr w:type="gramStart"/>
      <w:r w:rsidRPr="00B77542">
        <w:rPr>
          <w:rFonts w:ascii="Arial" w:hAnsi="Arial" w:cs="Arial"/>
          <w:szCs w:val="24"/>
        </w:rPr>
        <w:t>plan</w:t>
      </w:r>
      <w:proofErr w:type="gramEnd"/>
      <w:r w:rsidRPr="00B77542">
        <w:rPr>
          <w:rFonts w:ascii="Arial" w:hAnsi="Arial" w:cs="Arial"/>
          <w:szCs w:val="24"/>
        </w:rPr>
        <w:t xml:space="preserve"> to examine the soil samples the same day. If necessary, samples may be stored for a few days in the refrigerator, though invertebrates will be less active and thus harder to find. </w:t>
      </w:r>
    </w:p>
    <w:p w14:paraId="06941B94" w14:textId="77777777" w:rsidR="00EA3331" w:rsidRPr="00B77542" w:rsidRDefault="00EA3331" w:rsidP="00F3713B">
      <w:pPr>
        <w:spacing w:before="16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Identify invertebrate taxa:</w:t>
      </w:r>
    </w:p>
    <w:p w14:paraId="7AF2A0A7" w14:textId="77777777" w:rsidR="00EA3331" w:rsidRPr="00B77542" w:rsidRDefault="00EA3331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soil in a small dish and examine with a stereomicroscope or magnifying glass. Look for movement to find invertebrates. </w:t>
      </w:r>
    </w:p>
    <w:p w14:paraId="490A2718" w14:textId="23C986AD" w:rsidR="00EA3331" w:rsidRPr="00B77542" w:rsidRDefault="00EA3331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Use a key (e.g., Meyer 1994) to identify invertebrates to the lowest possible taxonomic level (e.g., Order). For invertebrates that cannot be identified, then </w:t>
      </w:r>
      <w:r w:rsidR="003B073C" w:rsidRPr="00B77542">
        <w:rPr>
          <w:rFonts w:ascii="Arial" w:hAnsi="Arial" w:cs="Arial"/>
          <w:szCs w:val="24"/>
        </w:rPr>
        <w:t xml:space="preserve">sketch and </w:t>
      </w:r>
      <w:r w:rsidRPr="00B77542">
        <w:rPr>
          <w:rFonts w:ascii="Arial" w:hAnsi="Arial" w:cs="Arial"/>
          <w:szCs w:val="24"/>
        </w:rPr>
        <w:t>describe the morphology and assign a name (e.g., Unknown taxon A, Unknown taxon B).</w:t>
      </w:r>
    </w:p>
    <w:p w14:paraId="258AAA73" w14:textId="77777777" w:rsidR="00EA3331" w:rsidRPr="00B77542" w:rsidRDefault="00EA3331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Record the number of individuals found for each taxon.</w:t>
      </w:r>
    </w:p>
    <w:p w14:paraId="53B9B260" w14:textId="77777777" w:rsidR="00EA3331" w:rsidRPr="00B77542" w:rsidRDefault="00EA3331" w:rsidP="00EA3331">
      <w:pPr>
        <w:ind w:firstLine="360"/>
        <w:rPr>
          <w:rFonts w:ascii="Arial" w:hAnsi="Arial" w:cs="Arial"/>
          <w:b/>
          <w:i/>
          <w:iCs/>
          <w:szCs w:val="24"/>
        </w:rPr>
      </w:pPr>
    </w:p>
    <w:p w14:paraId="15FCFA59" w14:textId="77777777" w:rsidR="00EA3331" w:rsidRPr="00B77542" w:rsidRDefault="00EA3331" w:rsidP="00EA3331">
      <w:pPr>
        <w:spacing w:after="160" w:line="259" w:lineRule="auto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br w:type="page"/>
      </w:r>
    </w:p>
    <w:p w14:paraId="754BCA4C" w14:textId="77777777" w:rsidR="00EA3331" w:rsidRPr="00B77542" w:rsidRDefault="00EA3331" w:rsidP="00EA3331">
      <w:pPr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lastRenderedPageBreak/>
        <w:t>Calculate biodiversity:</w:t>
      </w:r>
    </w:p>
    <w:p w14:paraId="779CB5C6" w14:textId="77777777" w:rsidR="00EA3331" w:rsidRPr="00B77542" w:rsidRDefault="00EA3331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Determine </w:t>
      </w:r>
      <w:r w:rsidRPr="00B77542">
        <w:rPr>
          <w:rFonts w:ascii="Arial" w:hAnsi="Arial" w:cs="Arial"/>
          <w:b/>
          <w:bCs/>
          <w:szCs w:val="24"/>
        </w:rPr>
        <w:t>taxon richness</w:t>
      </w:r>
      <w:r w:rsidRPr="00B77542">
        <w:rPr>
          <w:rFonts w:ascii="Arial" w:hAnsi="Arial" w:cs="Arial"/>
          <w:szCs w:val="24"/>
        </w:rPr>
        <w:t xml:space="preserve"> by counting the total number of taxa (add the number of known and unknown taxa). </w:t>
      </w:r>
    </w:p>
    <w:p w14:paraId="4AB58428" w14:textId="77777777" w:rsidR="00F34E9E" w:rsidRPr="00B77542" w:rsidRDefault="00F34E9E" w:rsidP="00F3713B">
      <w:pPr>
        <w:numPr>
          <w:ilvl w:val="0"/>
          <w:numId w:val="17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Calculate </w:t>
      </w:r>
      <w:r w:rsidRPr="00B77542">
        <w:rPr>
          <w:rFonts w:ascii="Arial" w:hAnsi="Arial" w:cs="Arial"/>
          <w:b/>
          <w:bCs/>
          <w:szCs w:val="24"/>
        </w:rPr>
        <w:t>Shannon Diversity Index</w:t>
      </w:r>
      <w:r w:rsidRPr="00B77542">
        <w:rPr>
          <w:rFonts w:ascii="Arial" w:hAnsi="Arial" w:cs="Arial"/>
          <w:szCs w:val="24"/>
        </w:rPr>
        <w:t xml:space="preserve">:         </w:t>
      </w:r>
      <w:r w:rsidRPr="00B77542">
        <w:rPr>
          <w:rFonts w:ascii="Arial" w:hAnsi="Arial" w:cs="Arial"/>
          <w:i/>
          <w:szCs w:val="24"/>
        </w:rPr>
        <w:t>Where:</w:t>
      </w:r>
    </w:p>
    <w:p w14:paraId="309BCBD9" w14:textId="5765FBAF" w:rsidR="00F34E9E" w:rsidRPr="00B77542" w:rsidRDefault="00F34E9E" w:rsidP="00F34E9E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3DE679C" wp14:editId="4639957A">
            <wp:simplePos x="0" y="0"/>
            <wp:positionH relativeFrom="column">
              <wp:posOffset>-1238250</wp:posOffset>
            </wp:positionH>
            <wp:positionV relativeFrom="paragraph">
              <wp:posOffset>276860</wp:posOffset>
            </wp:positionV>
            <wp:extent cx="5943600" cy="615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H</w:t>
      </w:r>
      <w:r w:rsidRPr="00B77542">
        <w:rPr>
          <w:rFonts w:ascii="Arial" w:hAnsi="Arial" w:cs="Arial"/>
          <w:szCs w:val="24"/>
        </w:rPr>
        <w:t xml:space="preserve"> = Shannon </w:t>
      </w:r>
      <w:r w:rsidR="00557553" w:rsidRPr="00B77542">
        <w:rPr>
          <w:rFonts w:ascii="Arial" w:hAnsi="Arial" w:cs="Arial"/>
          <w:szCs w:val="24"/>
        </w:rPr>
        <w:t xml:space="preserve">diversity </w:t>
      </w:r>
      <w:r w:rsidRPr="00B77542">
        <w:rPr>
          <w:rFonts w:ascii="Arial" w:hAnsi="Arial" w:cs="Arial"/>
          <w:szCs w:val="24"/>
        </w:rPr>
        <w:t>index value</w:t>
      </w:r>
    </w:p>
    <w:p w14:paraId="63E80B16" w14:textId="77777777" w:rsidR="00F34E9E" w:rsidRPr="00B77542" w:rsidRDefault="00F34E9E" w:rsidP="00F34E9E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p</w:t>
      </w:r>
      <w:r w:rsidRPr="00B77542">
        <w:rPr>
          <w:rFonts w:ascii="Arial" w:hAnsi="Arial" w:cs="Arial"/>
          <w:i/>
          <w:iCs/>
          <w:szCs w:val="24"/>
          <w:vertAlign w:val="subscript"/>
        </w:rPr>
        <w:t>i</w:t>
      </w:r>
      <w:r w:rsidRPr="00B77542">
        <w:rPr>
          <w:rFonts w:ascii="Arial" w:hAnsi="Arial" w:cs="Arial"/>
          <w:szCs w:val="24"/>
        </w:rPr>
        <w:t xml:space="preserve"> = proportion represented by species </w:t>
      </w:r>
      <w:r w:rsidRPr="00B77542">
        <w:rPr>
          <w:rFonts w:ascii="Arial" w:hAnsi="Arial" w:cs="Arial"/>
          <w:i/>
          <w:iCs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  </w:t>
      </w:r>
    </w:p>
    <w:p w14:paraId="57FE413A" w14:textId="77777777" w:rsidR="00F34E9E" w:rsidRPr="00B77542" w:rsidRDefault="00F34E9E" w:rsidP="00F34E9E">
      <w:pPr>
        <w:spacing w:before="4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                   </w:t>
      </w:r>
      <w:r w:rsidRPr="00B77542">
        <w:rPr>
          <w:rFonts w:ascii="Arial" w:hAnsi="Arial" w:cs="Arial"/>
          <w:szCs w:val="24"/>
        </w:rPr>
        <w:tab/>
        <w:t xml:space="preserve"> </w:t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  <w:t>(</w:t>
      </w:r>
      <w:proofErr w:type="gramStart"/>
      <w:r w:rsidRPr="00B77542">
        <w:rPr>
          <w:rFonts w:ascii="Arial" w:hAnsi="Arial" w:cs="Arial"/>
          <w:szCs w:val="24"/>
        </w:rPr>
        <w:t>divide</w:t>
      </w:r>
      <w:proofErr w:type="gramEnd"/>
      <w:r w:rsidRPr="00B77542">
        <w:rPr>
          <w:rFonts w:ascii="Arial" w:hAnsi="Arial" w:cs="Arial"/>
          <w:szCs w:val="24"/>
        </w:rPr>
        <w:t xml:space="preserve"> number of leaves for species </w:t>
      </w:r>
      <w:r w:rsidRPr="00B77542">
        <w:rPr>
          <w:rFonts w:ascii="Arial" w:hAnsi="Arial" w:cs="Arial"/>
          <w:i/>
          <w:iCs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 by </w:t>
      </w:r>
    </w:p>
    <w:p w14:paraId="50194009" w14:textId="77777777" w:rsidR="00F34E9E" w:rsidRPr="00B77542" w:rsidRDefault="00F34E9E" w:rsidP="00F34E9E">
      <w:pPr>
        <w:ind w:left="4320"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total number of leaves in that sample) </w:t>
      </w:r>
    </w:p>
    <w:p w14:paraId="73BA7DAC" w14:textId="77777777" w:rsidR="00F34E9E" w:rsidRPr="00B77542" w:rsidRDefault="00F34E9E" w:rsidP="00F34E9E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ln</w:t>
      </w:r>
      <w:r w:rsidRPr="00B77542">
        <w:rPr>
          <w:rFonts w:ascii="Arial" w:hAnsi="Arial" w:cs="Arial"/>
          <w:szCs w:val="24"/>
        </w:rPr>
        <w:t xml:space="preserve"> = natural logarithm</w:t>
      </w:r>
    </w:p>
    <w:p w14:paraId="5474189C" w14:textId="77777777" w:rsidR="00F34E9E" w:rsidRPr="00B77542" w:rsidRDefault="00F34E9E" w:rsidP="00F34E9E">
      <w:p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  <w:t xml:space="preserve">  </w:t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s</w:t>
      </w:r>
      <w:r w:rsidRPr="00B77542">
        <w:rPr>
          <w:rFonts w:ascii="Arial" w:hAnsi="Arial" w:cs="Arial"/>
          <w:szCs w:val="24"/>
        </w:rPr>
        <w:t xml:space="preserve"> = total number of species (richness)</w:t>
      </w:r>
    </w:p>
    <w:p w14:paraId="09831D3B" w14:textId="77777777" w:rsidR="000C3826" w:rsidRPr="00B77542" w:rsidRDefault="000C3826" w:rsidP="000C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SIMPLIFY</w:t>
      </w:r>
    </w:p>
    <w:p w14:paraId="06052004" w14:textId="19C44915" w:rsidR="000C3826" w:rsidRPr="00B77542" w:rsidRDefault="000C3826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Measure only earthworm density; exotic species are linked to the invasion of non-native plants like buckthorn (Roth et al. 20</w:t>
      </w:r>
      <w:r w:rsidR="00B25AB6" w:rsidRPr="00B77542">
        <w:rPr>
          <w:rFonts w:ascii="Arial" w:hAnsi="Arial" w:cs="Arial"/>
          <w:szCs w:val="24"/>
        </w:rPr>
        <w:t>1</w:t>
      </w:r>
      <w:r w:rsidRPr="00B77542">
        <w:rPr>
          <w:rFonts w:ascii="Arial" w:hAnsi="Arial" w:cs="Arial"/>
          <w:szCs w:val="24"/>
        </w:rPr>
        <w:t>5). Great Lakes Worm Watch</w:t>
      </w:r>
      <w:r w:rsidR="00162475" w:rsidRPr="00B77542">
        <w:rPr>
          <w:rFonts w:ascii="Arial" w:hAnsi="Arial" w:cs="Arial"/>
          <w:szCs w:val="24"/>
        </w:rPr>
        <w:t xml:space="preserve"> (2025) and EREN (2025) provide </w:t>
      </w:r>
      <w:r w:rsidRPr="00B77542">
        <w:rPr>
          <w:rFonts w:ascii="Arial" w:hAnsi="Arial" w:cs="Arial"/>
          <w:bCs/>
          <w:szCs w:val="24"/>
        </w:rPr>
        <w:t>sampling protocols and identification resources.</w:t>
      </w:r>
    </w:p>
    <w:p w14:paraId="0DA9DE6F" w14:textId="77777777" w:rsidR="000C3826" w:rsidRPr="00B77542" w:rsidRDefault="000C3826" w:rsidP="000C3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</w:p>
    <w:p w14:paraId="06BFC73B" w14:textId="14838156" w:rsidR="00EA3331" w:rsidRPr="00B77542" w:rsidRDefault="000C3826" w:rsidP="00EA3331">
      <w:pPr>
        <w:rPr>
          <w:rFonts w:ascii="Arial" w:hAnsi="Arial" w:cs="Arial"/>
          <w:szCs w:val="24"/>
          <w:lang w:eastAsia="ko-KR"/>
        </w:rPr>
      </w:pPr>
      <w:r w:rsidRPr="00B77542">
        <w:rPr>
          <w:rFonts w:ascii="Arial" w:hAnsi="Arial" w:cs="Arial"/>
          <w:szCs w:val="24"/>
          <w:lang w:eastAsia="ko-KR"/>
        </w:rPr>
        <w:t>EXPAND</w:t>
      </w:r>
      <w:r w:rsidR="00EA3331" w:rsidRPr="00B77542">
        <w:rPr>
          <w:rFonts w:ascii="Arial" w:hAnsi="Arial" w:cs="Arial"/>
          <w:szCs w:val="24"/>
          <w:lang w:eastAsia="ko-KR"/>
        </w:rPr>
        <w:t>:</w:t>
      </w:r>
    </w:p>
    <w:p w14:paraId="28A2B46C" w14:textId="66DC8745" w:rsidR="00685C9A" w:rsidRPr="00B77542" w:rsidRDefault="000C3826" w:rsidP="00E047BF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 greater quanti</w:t>
      </w:r>
      <w:r w:rsidR="00EB2CD9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y of invertebrates may be obtained through pitfall traps (Hohbein and Conway 2018) or </w:t>
      </w:r>
      <w:proofErr w:type="spellStart"/>
      <w:r w:rsidR="00EA3331" w:rsidRPr="00B77542">
        <w:rPr>
          <w:rFonts w:ascii="Arial" w:hAnsi="Arial" w:cs="Arial"/>
          <w:szCs w:val="24"/>
        </w:rPr>
        <w:t>Burlese</w:t>
      </w:r>
      <w:proofErr w:type="spellEnd"/>
      <w:r w:rsidR="00EA3331" w:rsidRPr="00B77542">
        <w:rPr>
          <w:rFonts w:ascii="Arial" w:hAnsi="Arial" w:cs="Arial"/>
          <w:szCs w:val="24"/>
        </w:rPr>
        <w:t>-Tullgren funnels</w:t>
      </w:r>
      <w:r w:rsidRPr="00B77542">
        <w:rPr>
          <w:rFonts w:ascii="Arial" w:hAnsi="Arial" w:cs="Arial"/>
          <w:szCs w:val="24"/>
        </w:rPr>
        <w:t xml:space="preserve">, which can be used </w:t>
      </w:r>
      <w:r w:rsidR="00685C9A" w:rsidRPr="00B77542">
        <w:rPr>
          <w:rFonts w:ascii="Arial" w:hAnsi="Arial" w:cs="Arial"/>
          <w:szCs w:val="24"/>
        </w:rPr>
        <w:t>with either soil or leaf litter samples</w:t>
      </w:r>
      <w:r w:rsidR="00BC10E4" w:rsidRPr="00B77542">
        <w:rPr>
          <w:rFonts w:ascii="Arial" w:hAnsi="Arial" w:cs="Arial"/>
          <w:szCs w:val="24"/>
        </w:rPr>
        <w:t xml:space="preserve"> </w:t>
      </w:r>
      <w:r w:rsidR="00EA3331" w:rsidRPr="00B77542">
        <w:rPr>
          <w:rFonts w:ascii="Arial" w:hAnsi="Arial" w:cs="Arial"/>
          <w:szCs w:val="24"/>
        </w:rPr>
        <w:t xml:space="preserve">following the procedure in Boyce (2005). </w:t>
      </w:r>
    </w:p>
    <w:p w14:paraId="0D520A76" w14:textId="434D72FB" w:rsidR="00685C9A" w:rsidRPr="00B77542" w:rsidRDefault="00685C9A" w:rsidP="00F3713B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  <w:lang w:eastAsia="ko-KR"/>
        </w:rPr>
        <w:t xml:space="preserve">The number of </w:t>
      </w:r>
      <w:proofErr w:type="gramStart"/>
      <w:r w:rsidRPr="00B77542">
        <w:rPr>
          <w:rFonts w:ascii="Arial" w:hAnsi="Arial" w:cs="Arial"/>
          <w:szCs w:val="24"/>
          <w:lang w:eastAsia="ko-KR"/>
        </w:rPr>
        <w:t>taxa</w:t>
      </w:r>
      <w:proofErr w:type="gramEnd"/>
      <w:r w:rsidRPr="00B77542">
        <w:rPr>
          <w:rFonts w:ascii="Arial" w:hAnsi="Arial" w:cs="Arial"/>
          <w:szCs w:val="24"/>
          <w:lang w:eastAsia="ko-KR"/>
        </w:rPr>
        <w:t xml:space="preserve"> found is a function of the amount of work put into looking for them. </w:t>
      </w:r>
      <w:r w:rsidR="006D0E78" w:rsidRPr="00B77542">
        <w:rPr>
          <w:rFonts w:ascii="Arial" w:hAnsi="Arial" w:cs="Arial"/>
          <w:szCs w:val="24"/>
          <w:lang w:eastAsia="ko-KR"/>
        </w:rPr>
        <w:t>E</w:t>
      </w:r>
      <w:r w:rsidRPr="00B77542">
        <w:rPr>
          <w:rFonts w:ascii="Arial" w:hAnsi="Arial" w:cs="Arial"/>
          <w:szCs w:val="24"/>
          <w:lang w:eastAsia="ko-KR"/>
        </w:rPr>
        <w:t xml:space="preserve">stimate true richness by graphing the number of taxa observed by the number of samples or individuals, in a </w:t>
      </w:r>
      <w:proofErr w:type="spellStart"/>
      <w:r w:rsidRPr="00B77542">
        <w:rPr>
          <w:rFonts w:ascii="Arial" w:hAnsi="Arial" w:cs="Arial"/>
          <w:szCs w:val="24"/>
          <w:lang w:eastAsia="ko-KR"/>
        </w:rPr>
        <w:t>taxon</w:t>
      </w:r>
      <w:proofErr w:type="spellEnd"/>
      <w:r w:rsidRPr="00B77542">
        <w:rPr>
          <w:rFonts w:ascii="Arial" w:hAnsi="Arial" w:cs="Arial"/>
          <w:szCs w:val="24"/>
          <w:lang w:eastAsia="ko-KR"/>
        </w:rPr>
        <w:t xml:space="preserve"> or species accumulation curve (</w:t>
      </w:r>
      <w:proofErr w:type="spellStart"/>
      <w:r w:rsidRPr="00B77542">
        <w:rPr>
          <w:rFonts w:ascii="Arial" w:hAnsi="Arial" w:cs="Arial"/>
          <w:szCs w:val="24"/>
          <w:lang w:eastAsia="ko-KR"/>
        </w:rPr>
        <w:t>Loreau</w:t>
      </w:r>
      <w:proofErr w:type="spellEnd"/>
      <w:r w:rsidRPr="00B77542">
        <w:rPr>
          <w:rFonts w:ascii="Arial" w:hAnsi="Arial" w:cs="Arial"/>
          <w:szCs w:val="24"/>
          <w:lang w:eastAsia="ko-KR"/>
        </w:rPr>
        <w:t xml:space="preserve"> 2010).</w:t>
      </w:r>
    </w:p>
    <w:p w14:paraId="5DD1E436" w14:textId="77777777" w:rsidR="00EA3331" w:rsidRPr="00B77542" w:rsidRDefault="00EA3331" w:rsidP="00EA3331">
      <w:pPr>
        <w:jc w:val="both"/>
        <w:rPr>
          <w:rFonts w:ascii="Arial" w:hAnsi="Arial" w:cs="Arial"/>
          <w:szCs w:val="24"/>
          <w:lang w:eastAsia="ko-KR"/>
        </w:rPr>
      </w:pPr>
    </w:p>
    <w:p w14:paraId="582CD11B" w14:textId="77777777" w:rsidR="00EA3331" w:rsidRPr="00B77542" w:rsidRDefault="00EA3331" w:rsidP="00F3713B">
      <w:pPr>
        <w:rPr>
          <w:rFonts w:ascii="Arial" w:hAnsi="Arial" w:cs="Arial"/>
          <w:szCs w:val="24"/>
          <w:lang w:eastAsia="ko-KR"/>
        </w:rPr>
      </w:pPr>
      <w:proofErr w:type="gramStart"/>
      <w:r w:rsidRPr="00B77542">
        <w:rPr>
          <w:rFonts w:ascii="Arial" w:hAnsi="Arial" w:cs="Arial"/>
          <w:szCs w:val="24"/>
          <w:lang w:eastAsia="ko-KR"/>
        </w:rPr>
        <w:t>REFERENCES</w:t>
      </w:r>
      <w:proofErr w:type="gramEnd"/>
      <w:r w:rsidRPr="00B77542">
        <w:rPr>
          <w:rFonts w:ascii="Arial" w:hAnsi="Arial" w:cs="Arial"/>
          <w:szCs w:val="24"/>
          <w:lang w:eastAsia="ko-KR"/>
        </w:rPr>
        <w:t>:</w:t>
      </w:r>
    </w:p>
    <w:p w14:paraId="0339E59F" w14:textId="5BF783CE" w:rsidR="00F76224" w:rsidRPr="00B77542" w:rsidRDefault="00F76224" w:rsidP="00F3713B">
      <w:pPr>
        <w:numPr>
          <w:ilvl w:val="0"/>
          <w:numId w:val="32"/>
        </w:numPr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Boyce, R. L. 2005. Life </w:t>
      </w:r>
      <w:r w:rsidR="001C2601" w:rsidRPr="00B77542">
        <w:rPr>
          <w:rFonts w:ascii="Arial" w:hAnsi="Arial" w:cs="Arial"/>
          <w:szCs w:val="24"/>
        </w:rPr>
        <w:t>u</w:t>
      </w:r>
      <w:r w:rsidRPr="00B77542">
        <w:rPr>
          <w:rFonts w:ascii="Arial" w:hAnsi="Arial" w:cs="Arial"/>
          <w:szCs w:val="24"/>
        </w:rPr>
        <w:t xml:space="preserve">nder </w:t>
      </w:r>
      <w:r w:rsidR="001C2601" w:rsidRPr="00B77542">
        <w:rPr>
          <w:rFonts w:ascii="Arial" w:hAnsi="Arial" w:cs="Arial"/>
          <w:szCs w:val="24"/>
        </w:rPr>
        <w:t>y</w:t>
      </w:r>
      <w:r w:rsidRPr="00B77542">
        <w:rPr>
          <w:rFonts w:ascii="Arial" w:hAnsi="Arial" w:cs="Arial"/>
          <w:szCs w:val="24"/>
        </w:rPr>
        <w:t xml:space="preserve">our </w:t>
      </w:r>
      <w:r w:rsidR="001C2601" w:rsidRPr="00B77542">
        <w:rPr>
          <w:rFonts w:ascii="Arial" w:hAnsi="Arial" w:cs="Arial"/>
          <w:szCs w:val="24"/>
        </w:rPr>
        <w:t>f</w:t>
      </w:r>
      <w:r w:rsidRPr="00B77542">
        <w:rPr>
          <w:rFonts w:ascii="Arial" w:hAnsi="Arial" w:cs="Arial"/>
          <w:szCs w:val="24"/>
        </w:rPr>
        <w:t xml:space="preserve">eet: </w:t>
      </w:r>
      <w:r w:rsidR="001C2601"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</w:rPr>
        <w:t xml:space="preserve">easuring </w:t>
      </w:r>
      <w:r w:rsidR="001C2601" w:rsidRPr="00B77542">
        <w:rPr>
          <w:rFonts w:ascii="Arial" w:hAnsi="Arial" w:cs="Arial"/>
          <w:szCs w:val="24"/>
        </w:rPr>
        <w:t>s</w:t>
      </w:r>
      <w:r w:rsidRPr="00B77542">
        <w:rPr>
          <w:rFonts w:ascii="Arial" w:hAnsi="Arial" w:cs="Arial"/>
          <w:szCs w:val="24"/>
        </w:rPr>
        <w:t xml:space="preserve">oil </w:t>
      </w:r>
      <w:r w:rsidR="001C2601" w:rsidRPr="00B77542">
        <w:rPr>
          <w:rFonts w:ascii="Arial" w:hAnsi="Arial" w:cs="Arial"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nvertebrate </w:t>
      </w:r>
      <w:r w:rsidR="001C2601" w:rsidRPr="00B77542">
        <w:rPr>
          <w:rFonts w:ascii="Arial" w:hAnsi="Arial" w:cs="Arial"/>
          <w:szCs w:val="24"/>
        </w:rPr>
        <w:t>d</w:t>
      </w:r>
      <w:r w:rsidRPr="00B77542">
        <w:rPr>
          <w:rFonts w:ascii="Arial" w:hAnsi="Arial" w:cs="Arial"/>
          <w:szCs w:val="24"/>
        </w:rPr>
        <w:t>iversity. Teaching Issues and Experiments in Ecology, Vol. 3: Experiment #1</w:t>
      </w:r>
      <w:r w:rsidR="001C2601" w:rsidRPr="00B77542">
        <w:rPr>
          <w:rFonts w:ascii="Arial" w:hAnsi="Arial" w:cs="Arial"/>
          <w:szCs w:val="24"/>
        </w:rPr>
        <w:t xml:space="preserve">. </w:t>
      </w:r>
      <w:r w:rsidR="00597E2A" w:rsidRPr="00B77542">
        <w:rPr>
          <w:rFonts w:ascii="Arial" w:hAnsi="Arial" w:cs="Arial"/>
          <w:szCs w:val="24"/>
        </w:rPr>
        <w:t xml:space="preserve">Accessed </w:t>
      </w:r>
      <w:r w:rsidR="00006ABC" w:rsidRPr="00B77542">
        <w:rPr>
          <w:rFonts w:ascii="Arial" w:hAnsi="Arial" w:cs="Arial"/>
          <w:szCs w:val="24"/>
        </w:rPr>
        <w:t xml:space="preserve">29 </w:t>
      </w:r>
      <w:r w:rsidR="00597E2A" w:rsidRPr="00B77542">
        <w:rPr>
          <w:rFonts w:ascii="Arial" w:hAnsi="Arial" w:cs="Arial"/>
          <w:szCs w:val="24"/>
        </w:rPr>
        <w:t xml:space="preserve">Oct 2025. </w:t>
      </w:r>
      <w:hyperlink r:id="rId18" w:history="1">
        <w:r w:rsidRPr="00B77542">
          <w:rPr>
            <w:rStyle w:val="Hyperlink"/>
            <w:rFonts w:ascii="Arial" w:hAnsi="Arial" w:cs="Arial"/>
          </w:rPr>
          <w:t>https://www.esa.org/tiee/vol/v3/experiments/soil/abstract.html</w:t>
        </w:r>
      </w:hyperlink>
    </w:p>
    <w:p w14:paraId="429124F9" w14:textId="2DB71868" w:rsidR="009B29B4" w:rsidRPr="00B77542" w:rsidRDefault="009B29B4" w:rsidP="00F3713B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color w:val="000000" w:themeColor="text1"/>
          <w:szCs w:val="24"/>
        </w:rPr>
        <w:t>Ecological Research as Education Network (EREN). 2025</w:t>
      </w:r>
      <w:r w:rsidRPr="00B77542">
        <w:rPr>
          <w:rFonts w:ascii="Arial" w:hAnsi="Arial" w:cs="Arial"/>
          <w:bCs/>
          <w:color w:val="FF0000"/>
          <w:szCs w:val="24"/>
        </w:rPr>
        <w:t xml:space="preserve">. </w:t>
      </w:r>
      <w:r w:rsidRPr="00B77542">
        <w:rPr>
          <w:rFonts w:ascii="Arial" w:hAnsi="Arial" w:cs="Arial"/>
          <w:bCs/>
          <w:szCs w:val="24"/>
        </w:rPr>
        <w:t xml:space="preserve">Distribution of earthworms. </w:t>
      </w:r>
      <w:r w:rsidR="00C42C68" w:rsidRPr="00B77542">
        <w:rPr>
          <w:rFonts w:ascii="Arial" w:hAnsi="Arial" w:cs="Arial"/>
          <w:bCs/>
          <w:szCs w:val="24"/>
        </w:rPr>
        <w:t xml:space="preserve">Accessed </w:t>
      </w:r>
      <w:r w:rsidR="00006ABC" w:rsidRPr="00B77542">
        <w:rPr>
          <w:rFonts w:ascii="Arial" w:hAnsi="Arial" w:cs="Arial"/>
          <w:bCs/>
          <w:szCs w:val="24"/>
        </w:rPr>
        <w:t>29 O</w:t>
      </w:r>
      <w:r w:rsidR="00C42C68" w:rsidRPr="00B77542">
        <w:rPr>
          <w:rFonts w:ascii="Arial" w:hAnsi="Arial" w:cs="Arial"/>
          <w:bCs/>
          <w:szCs w:val="24"/>
        </w:rPr>
        <w:t xml:space="preserve">ct 2025. </w:t>
      </w:r>
      <w:hyperlink r:id="rId19" w:history="1">
        <w:r w:rsidRPr="00B77542">
          <w:rPr>
            <w:rStyle w:val="Hyperlink"/>
            <w:rFonts w:ascii="Arial" w:hAnsi="Arial" w:cs="Arial"/>
            <w:bCs/>
            <w:szCs w:val="24"/>
          </w:rPr>
          <w:t>https://erenweb.org/active-projects/earthworms/</w:t>
        </w:r>
      </w:hyperlink>
      <w:r w:rsidRPr="00B77542">
        <w:rPr>
          <w:rFonts w:ascii="Arial" w:hAnsi="Arial" w:cs="Arial"/>
          <w:bCs/>
          <w:szCs w:val="24"/>
        </w:rPr>
        <w:t xml:space="preserve"> </w:t>
      </w:r>
    </w:p>
    <w:p w14:paraId="4E9E19A9" w14:textId="788D94B7" w:rsidR="009B29B4" w:rsidRPr="00B77542" w:rsidRDefault="009B29B4" w:rsidP="00F3713B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Great Lakes Worm Watch. 2025. </w:t>
      </w:r>
      <w:r w:rsidR="00C42C68" w:rsidRPr="00B77542">
        <w:rPr>
          <w:rFonts w:ascii="Arial" w:hAnsi="Arial" w:cs="Arial"/>
          <w:szCs w:val="24"/>
        </w:rPr>
        <w:t xml:space="preserve">Accessed </w:t>
      </w:r>
      <w:r w:rsidR="00006ABC" w:rsidRPr="00B77542">
        <w:rPr>
          <w:rFonts w:ascii="Arial" w:hAnsi="Arial" w:cs="Arial"/>
          <w:szCs w:val="24"/>
        </w:rPr>
        <w:t xml:space="preserve">29 </w:t>
      </w:r>
      <w:r w:rsidR="00C42C68" w:rsidRPr="00B77542">
        <w:rPr>
          <w:rFonts w:ascii="Arial" w:hAnsi="Arial" w:cs="Arial"/>
          <w:szCs w:val="24"/>
        </w:rPr>
        <w:t xml:space="preserve">Oct 2025. </w:t>
      </w:r>
      <w:hyperlink r:id="rId20" w:history="1">
        <w:r w:rsidRPr="00B77542">
          <w:rPr>
            <w:rStyle w:val="Hyperlink"/>
            <w:rFonts w:ascii="Arial" w:hAnsi="Arial" w:cs="Arial"/>
            <w:szCs w:val="24"/>
          </w:rPr>
          <w:t>https://wormwatch.d.umn.edu/</w:t>
        </w:r>
      </w:hyperlink>
      <w:r w:rsidRPr="00B77542">
        <w:rPr>
          <w:rFonts w:ascii="Arial" w:hAnsi="Arial" w:cs="Arial"/>
          <w:bCs/>
          <w:szCs w:val="24"/>
        </w:rPr>
        <w:t xml:space="preserve"> </w:t>
      </w:r>
    </w:p>
    <w:p w14:paraId="566DC7FA" w14:textId="3E96B1D8" w:rsidR="000C3826" w:rsidRPr="00B77542" w:rsidRDefault="000C3826" w:rsidP="00F3713B">
      <w:pPr>
        <w:numPr>
          <w:ilvl w:val="0"/>
          <w:numId w:val="32"/>
        </w:numPr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Hohbein, R. R. and C. J. Conway. 2018. Pitfall traps: a review of methods for estimating arthropod abundance. Wildlife Society Bulletin 42:</w:t>
      </w:r>
      <w:r w:rsidR="001C2601"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szCs w:val="24"/>
        </w:rPr>
        <w:t>597–606</w:t>
      </w:r>
      <w:r w:rsidR="0097133D" w:rsidRPr="00B77542">
        <w:rPr>
          <w:rFonts w:ascii="Arial" w:hAnsi="Arial" w:cs="Arial"/>
          <w:szCs w:val="24"/>
        </w:rPr>
        <w:t>.</w:t>
      </w:r>
      <w:r w:rsidRPr="00B77542">
        <w:rPr>
          <w:rFonts w:ascii="Arial" w:hAnsi="Arial" w:cs="Arial"/>
          <w:szCs w:val="24"/>
        </w:rPr>
        <w:t xml:space="preserve"> </w:t>
      </w:r>
    </w:p>
    <w:p w14:paraId="1D423260" w14:textId="7BEB0340" w:rsidR="00685C9A" w:rsidRPr="00B77542" w:rsidRDefault="00685C9A" w:rsidP="00F3713B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ascii="Arial" w:hAnsi="Arial" w:cs="Arial"/>
          <w:szCs w:val="24"/>
        </w:rPr>
      </w:pPr>
      <w:proofErr w:type="spellStart"/>
      <w:r w:rsidRPr="00B77542">
        <w:rPr>
          <w:rFonts w:ascii="Arial" w:hAnsi="Arial" w:cs="Arial"/>
          <w:szCs w:val="24"/>
        </w:rPr>
        <w:t>Loreau</w:t>
      </w:r>
      <w:proofErr w:type="spellEnd"/>
      <w:r w:rsidRPr="00B77542">
        <w:rPr>
          <w:rFonts w:ascii="Arial" w:hAnsi="Arial" w:cs="Arial"/>
          <w:szCs w:val="24"/>
        </w:rPr>
        <w:t>, M. 2010. The challenges of biodiversity science. Excellence in Ecology. 17. 1-151</w:t>
      </w:r>
      <w:r w:rsidR="00B27DF2" w:rsidRPr="00B77542">
        <w:rPr>
          <w:rFonts w:ascii="Arial" w:hAnsi="Arial" w:cs="Arial"/>
          <w:szCs w:val="24"/>
        </w:rPr>
        <w:t>.</w:t>
      </w:r>
    </w:p>
    <w:p w14:paraId="35D4B8AC" w14:textId="23446B59" w:rsidR="00EA3331" w:rsidRPr="00B77542" w:rsidRDefault="00EA3331" w:rsidP="00F3713B">
      <w:pPr>
        <w:numPr>
          <w:ilvl w:val="0"/>
          <w:numId w:val="32"/>
        </w:numPr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lastRenderedPageBreak/>
        <w:t xml:space="preserve">Meyer, J. R. 1994. Kwik Key to Soil-Dwelling Invertebrates. Vision Press: Raleigh, North Carolina. </w:t>
      </w:r>
      <w:r w:rsidR="00C42C68" w:rsidRPr="00B77542">
        <w:rPr>
          <w:rFonts w:ascii="Arial" w:hAnsi="Arial" w:cs="Arial"/>
          <w:szCs w:val="24"/>
        </w:rPr>
        <w:t xml:space="preserve">Accessed </w:t>
      </w:r>
      <w:r w:rsidR="00006ABC" w:rsidRPr="00B77542">
        <w:rPr>
          <w:rFonts w:ascii="Arial" w:hAnsi="Arial" w:cs="Arial"/>
          <w:szCs w:val="24"/>
        </w:rPr>
        <w:t xml:space="preserve">29 Oct </w:t>
      </w:r>
      <w:r w:rsidR="00C42C68" w:rsidRPr="00B77542">
        <w:rPr>
          <w:rFonts w:ascii="Arial" w:hAnsi="Arial" w:cs="Arial"/>
          <w:szCs w:val="24"/>
        </w:rPr>
        <w:t xml:space="preserve">2025. </w:t>
      </w:r>
      <w:hyperlink r:id="rId21" w:history="1">
        <w:r w:rsidR="00F34E9E" w:rsidRPr="00B77542">
          <w:rPr>
            <w:rStyle w:val="Hyperlink"/>
            <w:rFonts w:ascii="Arial" w:hAnsi="Arial" w:cs="Arial"/>
            <w:szCs w:val="24"/>
          </w:rPr>
          <w:t>https://northinlet.sc.edu/wp-content/uploads/2024/05/Key-to-Soil-Inverts.pdf</w:t>
        </w:r>
      </w:hyperlink>
      <w:r w:rsidR="00F76224" w:rsidRPr="00B77542">
        <w:rPr>
          <w:rFonts w:ascii="Arial" w:hAnsi="Arial" w:cs="Arial"/>
          <w:szCs w:val="24"/>
        </w:rPr>
        <w:t xml:space="preserve"> </w:t>
      </w:r>
    </w:p>
    <w:p w14:paraId="250343B9" w14:textId="3621970B" w:rsidR="00006ABC" w:rsidRPr="00B77542" w:rsidRDefault="00006ABC" w:rsidP="00F3713B">
      <w:pPr>
        <w:numPr>
          <w:ilvl w:val="0"/>
          <w:numId w:val="32"/>
        </w:numPr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Roth, A. M., T. J. S. </w:t>
      </w:r>
      <w:proofErr w:type="spellStart"/>
      <w:r w:rsidRPr="00B77542">
        <w:rPr>
          <w:rFonts w:ascii="Arial" w:hAnsi="Arial" w:cs="Arial"/>
          <w:szCs w:val="24"/>
        </w:rPr>
        <w:t>Whitfeld</w:t>
      </w:r>
      <w:proofErr w:type="spellEnd"/>
      <w:r w:rsidRPr="00B77542">
        <w:rPr>
          <w:rFonts w:ascii="Arial" w:hAnsi="Arial" w:cs="Arial"/>
          <w:szCs w:val="24"/>
        </w:rPr>
        <w:t xml:space="preserve">, A. G. Lodge, N. Eisenhauer, L. E. Frelich, and P. B. Reich. 2015. Invasive earthworms interact with abiotic conditions to influence the invasion of common buckthorn (Rhamnus </w:t>
      </w:r>
      <w:proofErr w:type="spellStart"/>
      <w:r w:rsidRPr="00B77542">
        <w:rPr>
          <w:rFonts w:ascii="Arial" w:hAnsi="Arial" w:cs="Arial"/>
          <w:szCs w:val="24"/>
        </w:rPr>
        <w:t>cathartica</w:t>
      </w:r>
      <w:proofErr w:type="spellEnd"/>
      <w:r w:rsidRPr="00B77542">
        <w:rPr>
          <w:rFonts w:ascii="Arial" w:hAnsi="Arial" w:cs="Arial"/>
          <w:szCs w:val="24"/>
        </w:rPr>
        <w:t xml:space="preserve">). </w:t>
      </w:r>
      <w:proofErr w:type="spellStart"/>
      <w:r w:rsidRPr="00B77542">
        <w:rPr>
          <w:rFonts w:ascii="Arial" w:hAnsi="Arial" w:cs="Arial"/>
          <w:szCs w:val="24"/>
        </w:rPr>
        <w:t>Oecologia</w:t>
      </w:r>
      <w:proofErr w:type="spellEnd"/>
      <w:r w:rsidRPr="00B77542">
        <w:rPr>
          <w:rFonts w:ascii="Arial" w:hAnsi="Arial" w:cs="Arial"/>
          <w:szCs w:val="24"/>
        </w:rPr>
        <w:t xml:space="preserve"> 178: 219-230</w:t>
      </w:r>
    </w:p>
    <w:p w14:paraId="5FE47628" w14:textId="77777777" w:rsidR="001C368A" w:rsidRPr="00B77542" w:rsidRDefault="001C368A" w:rsidP="00F3713B">
      <w:pPr>
        <w:autoSpaceDE w:val="0"/>
        <w:autoSpaceDN w:val="0"/>
        <w:adjustRightInd w:val="0"/>
        <w:spacing w:before="60"/>
        <w:rPr>
          <w:rFonts w:ascii="Arial" w:hAnsi="Arial" w:cs="Arial"/>
          <w:szCs w:val="24"/>
        </w:rPr>
        <w:sectPr w:rsidR="001C368A" w:rsidRPr="00B77542" w:rsidSect="005E233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2F06176" w14:textId="21237973" w:rsidR="005E2337" w:rsidRPr="00B77542" w:rsidRDefault="005E2337">
      <w:pPr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lastRenderedPageBreak/>
        <w:t xml:space="preserve">MICROBIAL </w:t>
      </w:r>
      <w:r w:rsidR="003C4A7E" w:rsidRPr="00B77542">
        <w:rPr>
          <w:rFonts w:ascii="Arial" w:hAnsi="Arial" w:cs="Arial"/>
          <w:b/>
          <w:bCs/>
          <w:szCs w:val="24"/>
        </w:rPr>
        <w:t xml:space="preserve">FUNCTIONAL </w:t>
      </w:r>
      <w:r w:rsidRPr="00B77542">
        <w:rPr>
          <w:rFonts w:ascii="Arial" w:hAnsi="Arial" w:cs="Arial"/>
          <w:b/>
          <w:bCs/>
          <w:szCs w:val="24"/>
        </w:rPr>
        <w:t xml:space="preserve">DIVERSITY </w:t>
      </w:r>
    </w:p>
    <w:p w14:paraId="3AD7CAA8" w14:textId="77777777" w:rsidR="005E2337" w:rsidRPr="00B77542" w:rsidRDefault="005E2337" w:rsidP="005E2337">
      <w:pPr>
        <w:rPr>
          <w:rFonts w:ascii="Arial" w:hAnsi="Arial" w:cs="Arial"/>
          <w:szCs w:val="24"/>
        </w:rPr>
      </w:pPr>
    </w:p>
    <w:p w14:paraId="6BCBCDD7" w14:textId="77777777" w:rsidR="000600D2" w:rsidRPr="00B77542" w:rsidRDefault="005E2337" w:rsidP="005E2337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EQUIPMENT &amp; SUPPLIES:</w:t>
      </w:r>
      <w:r w:rsidR="000B3DD1" w:rsidRPr="00B77542">
        <w:rPr>
          <w:rFonts w:ascii="Arial" w:hAnsi="Arial" w:cs="Arial"/>
          <w:szCs w:val="24"/>
        </w:rPr>
        <w:t xml:space="preserve"> </w:t>
      </w:r>
    </w:p>
    <w:p w14:paraId="52DA2E11" w14:textId="77777777" w:rsidR="005E2337" w:rsidRPr="00B77542" w:rsidRDefault="005E2337" w:rsidP="005E2337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Field supplies:</w:t>
      </w:r>
    </w:p>
    <w:p w14:paraId="172629F4" w14:textId="77777777" w:rsidR="005E2337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Soil corers, soil probes, bulb planters, or small trowels to obtain soil samples</w:t>
      </w:r>
    </w:p>
    <w:p w14:paraId="2E243F12" w14:textId="630C9E5E" w:rsidR="005E2337" w:rsidRPr="00B77542" w:rsidRDefault="0071273D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50-mL centrifuge tubes </w:t>
      </w:r>
      <w:r w:rsidR="003652CE" w:rsidRPr="00B77542">
        <w:rPr>
          <w:rFonts w:ascii="Arial" w:hAnsi="Arial" w:cs="Arial"/>
          <w:szCs w:val="24"/>
        </w:rPr>
        <w:t>t</w:t>
      </w:r>
      <w:r w:rsidR="005E2337" w:rsidRPr="00B77542">
        <w:rPr>
          <w:rFonts w:ascii="Arial" w:hAnsi="Arial" w:cs="Arial"/>
          <w:szCs w:val="24"/>
        </w:rPr>
        <w:t>o store soil</w:t>
      </w:r>
    </w:p>
    <w:p w14:paraId="3F946FAE" w14:textId="70396092" w:rsidR="005E2337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Sharpie</w:t>
      </w:r>
      <w:r w:rsidR="005111EA" w:rsidRPr="00B77542">
        <w:rPr>
          <w:rFonts w:ascii="Arial" w:hAnsi="Arial" w:cs="Arial"/>
          <w:szCs w:val="24"/>
        </w:rPr>
        <w:t xml:space="preserve"> markers or felt-tip pen</w:t>
      </w:r>
      <w:r w:rsidRPr="00B77542">
        <w:rPr>
          <w:rFonts w:ascii="Arial" w:hAnsi="Arial" w:cs="Arial"/>
          <w:szCs w:val="24"/>
        </w:rPr>
        <w:t xml:space="preserve">s </w:t>
      </w:r>
      <w:r w:rsidR="000B3DD1" w:rsidRPr="00B77542">
        <w:rPr>
          <w:rFonts w:ascii="Arial" w:hAnsi="Arial" w:cs="Arial"/>
          <w:szCs w:val="24"/>
        </w:rPr>
        <w:t>for</w:t>
      </w:r>
      <w:r w:rsidRPr="00B77542">
        <w:rPr>
          <w:rFonts w:ascii="Arial" w:hAnsi="Arial" w:cs="Arial"/>
          <w:szCs w:val="24"/>
        </w:rPr>
        <w:t xml:space="preserve"> label</w:t>
      </w:r>
      <w:r w:rsidR="000B3DD1" w:rsidRPr="00B77542">
        <w:rPr>
          <w:rFonts w:ascii="Arial" w:hAnsi="Arial" w:cs="Arial"/>
          <w:szCs w:val="24"/>
        </w:rPr>
        <w:t>ing</w:t>
      </w:r>
    </w:p>
    <w:p w14:paraId="61765E21" w14:textId="1D1F0DCF" w:rsidR="004803F4" w:rsidRPr="00B77542" w:rsidRDefault="004803F4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Gloves and masks to minimize contamination from contact</w:t>
      </w:r>
    </w:p>
    <w:p w14:paraId="4B618CE0" w14:textId="332E6994" w:rsidR="00AD48B2" w:rsidRPr="00B77542" w:rsidRDefault="00AD48B2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Aluminum foil (if sampling equipment is sterilized before bringing to the field)</w:t>
      </w:r>
    </w:p>
    <w:p w14:paraId="704F6B58" w14:textId="7B6FC4DE" w:rsidR="00AD48B2" w:rsidRPr="00B77542" w:rsidRDefault="00AD48B2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Alcohol wipes (if sampling equipment will be cleaned in the field)</w:t>
      </w:r>
    </w:p>
    <w:p w14:paraId="3C8D2D65" w14:textId="77777777" w:rsidR="005E2337" w:rsidRPr="00B77542" w:rsidRDefault="005E2337" w:rsidP="005E2337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Lab:</w:t>
      </w:r>
    </w:p>
    <w:p w14:paraId="0924454D" w14:textId="217D42BE" w:rsidR="007C5C50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proofErr w:type="spellStart"/>
      <w:r w:rsidRPr="00B77542">
        <w:rPr>
          <w:rFonts w:ascii="Arial" w:hAnsi="Arial" w:cs="Arial"/>
          <w:szCs w:val="24"/>
        </w:rPr>
        <w:t>Biolog</w:t>
      </w:r>
      <w:proofErr w:type="spellEnd"/>
      <w:r w:rsidRPr="00B77542">
        <w:rPr>
          <w:rFonts w:ascii="Arial" w:hAnsi="Arial" w:cs="Arial"/>
          <w:szCs w:val="24"/>
        </w:rPr>
        <w:t xml:space="preserve"> </w:t>
      </w:r>
      <w:proofErr w:type="spellStart"/>
      <w:r w:rsidRPr="00B77542">
        <w:rPr>
          <w:rFonts w:ascii="Arial" w:hAnsi="Arial" w:cs="Arial"/>
          <w:szCs w:val="24"/>
        </w:rPr>
        <w:t>EcoPlates</w:t>
      </w:r>
      <w:proofErr w:type="spellEnd"/>
      <w:r w:rsidR="000A5F5F" w:rsidRPr="00B77542">
        <w:rPr>
          <w:rFonts w:ascii="Arial" w:hAnsi="Arial" w:cs="Arial"/>
          <w:szCs w:val="24"/>
        </w:rPr>
        <w:t xml:space="preserve"> </w:t>
      </w:r>
      <w:r w:rsidR="001D2386" w:rsidRPr="00B77542">
        <w:rPr>
          <w:rFonts w:ascii="Arial" w:hAnsi="Arial" w:cs="Arial"/>
          <w:szCs w:val="24"/>
        </w:rPr>
        <w:t>(</w:t>
      </w:r>
      <w:proofErr w:type="spellStart"/>
      <w:r w:rsidR="001D2386" w:rsidRPr="00B77542">
        <w:rPr>
          <w:rFonts w:ascii="Arial" w:hAnsi="Arial" w:cs="Arial"/>
          <w:szCs w:val="24"/>
        </w:rPr>
        <w:t>Biolog</w:t>
      </w:r>
      <w:proofErr w:type="spellEnd"/>
      <w:r w:rsidR="001D2386" w:rsidRPr="00B77542">
        <w:rPr>
          <w:rFonts w:ascii="Arial" w:hAnsi="Arial" w:cs="Arial"/>
          <w:szCs w:val="24"/>
        </w:rPr>
        <w:t xml:space="preserve"> 2025)</w:t>
      </w:r>
    </w:p>
    <w:p w14:paraId="713B714E" w14:textId="748A6B56" w:rsidR="005E2337" w:rsidRPr="00B77542" w:rsidRDefault="00134EE7" w:rsidP="00F3713B">
      <w:p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i/>
          <w:szCs w:val="24"/>
        </w:rPr>
        <w:t xml:space="preserve">A single </w:t>
      </w:r>
      <w:proofErr w:type="spellStart"/>
      <w:r w:rsidRPr="00B77542">
        <w:rPr>
          <w:rFonts w:ascii="Arial" w:hAnsi="Arial" w:cs="Arial"/>
          <w:i/>
          <w:szCs w:val="24"/>
        </w:rPr>
        <w:t>Eco</w:t>
      </w:r>
      <w:r w:rsidR="00814013" w:rsidRPr="00B77542">
        <w:rPr>
          <w:rFonts w:ascii="Arial" w:hAnsi="Arial" w:cs="Arial"/>
          <w:i/>
          <w:szCs w:val="24"/>
        </w:rPr>
        <w:t>P</w:t>
      </w:r>
      <w:r w:rsidRPr="00B77542">
        <w:rPr>
          <w:rFonts w:ascii="Arial" w:hAnsi="Arial" w:cs="Arial"/>
          <w:i/>
          <w:szCs w:val="24"/>
        </w:rPr>
        <w:t>late</w:t>
      </w:r>
      <w:proofErr w:type="spellEnd"/>
      <w:r w:rsidRPr="00B77542">
        <w:rPr>
          <w:rFonts w:ascii="Arial" w:hAnsi="Arial" w:cs="Arial"/>
          <w:i/>
          <w:szCs w:val="24"/>
        </w:rPr>
        <w:t xml:space="preserve"> accommodates three samples and costs </w:t>
      </w:r>
      <w:r w:rsidR="001D2386" w:rsidRPr="00B77542">
        <w:rPr>
          <w:rFonts w:ascii="Arial" w:hAnsi="Arial" w:cs="Arial"/>
          <w:i/>
          <w:szCs w:val="24"/>
        </w:rPr>
        <w:t xml:space="preserve">about </w:t>
      </w:r>
      <w:r w:rsidRPr="00B77542">
        <w:rPr>
          <w:rFonts w:ascii="Arial" w:hAnsi="Arial" w:cs="Arial"/>
          <w:i/>
          <w:szCs w:val="24"/>
        </w:rPr>
        <w:t xml:space="preserve">$20. For two sites with three replicates per site, we use two </w:t>
      </w:r>
      <w:proofErr w:type="spellStart"/>
      <w:r w:rsidRPr="00B77542">
        <w:rPr>
          <w:rFonts w:ascii="Arial" w:hAnsi="Arial" w:cs="Arial"/>
          <w:i/>
          <w:szCs w:val="24"/>
        </w:rPr>
        <w:t>Eco</w:t>
      </w:r>
      <w:r w:rsidR="005A582F" w:rsidRPr="00B77542">
        <w:rPr>
          <w:rFonts w:ascii="Arial" w:hAnsi="Arial" w:cs="Arial"/>
          <w:i/>
          <w:szCs w:val="24"/>
        </w:rPr>
        <w:t>P</w:t>
      </w:r>
      <w:r w:rsidRPr="00B77542">
        <w:rPr>
          <w:rFonts w:ascii="Arial" w:hAnsi="Arial" w:cs="Arial"/>
          <w:i/>
          <w:szCs w:val="24"/>
        </w:rPr>
        <w:t>lates</w:t>
      </w:r>
      <w:proofErr w:type="spellEnd"/>
      <w:r w:rsidRPr="00B77542">
        <w:rPr>
          <w:rFonts w:ascii="Arial" w:hAnsi="Arial" w:cs="Arial"/>
          <w:i/>
          <w:szCs w:val="24"/>
        </w:rPr>
        <w:t xml:space="preserve">. </w:t>
      </w:r>
    </w:p>
    <w:p w14:paraId="1076A15E" w14:textId="77777777" w:rsidR="005E2337" w:rsidRPr="00B77542" w:rsidRDefault="005E2337" w:rsidP="00F3713B">
      <w:pPr>
        <w:numPr>
          <w:ilvl w:val="0"/>
          <w:numId w:val="33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Centrifuge and 50-mL centrifuge tubes </w:t>
      </w:r>
    </w:p>
    <w:p w14:paraId="32195982" w14:textId="77777777" w:rsidR="005E2337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200-μL micropipettes with tips</w:t>
      </w:r>
    </w:p>
    <w:p w14:paraId="118B9936" w14:textId="58D40605" w:rsidR="005E2337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Disposable transfer pipettes</w:t>
      </w:r>
    </w:p>
    <w:p w14:paraId="33815CF2" w14:textId="4953AB1D" w:rsidR="005E2337" w:rsidRPr="00B77542" w:rsidRDefault="00320E94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>D</w:t>
      </w:r>
      <w:r w:rsidR="005E2337" w:rsidRPr="00B77542">
        <w:rPr>
          <w:rFonts w:ascii="Arial" w:hAnsi="Arial" w:cs="Arial"/>
          <w:color w:val="000000" w:themeColor="text1"/>
          <w:szCs w:val="24"/>
        </w:rPr>
        <w:t>eionized water</w:t>
      </w:r>
    </w:p>
    <w:p w14:paraId="23695E8D" w14:textId="0571BEF6" w:rsidR="001A2234" w:rsidRPr="00B77542" w:rsidRDefault="001A2234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Alcohol, at least 60% </w:t>
      </w:r>
    </w:p>
    <w:p w14:paraId="6E879F34" w14:textId="413C81FA" w:rsidR="004803F4" w:rsidRPr="00B77542" w:rsidRDefault="005E2337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Reciprocating </w:t>
      </w:r>
      <w:proofErr w:type="gramStart"/>
      <w:r w:rsidRPr="00B77542">
        <w:rPr>
          <w:rFonts w:ascii="Arial" w:hAnsi="Arial" w:cs="Arial"/>
          <w:color w:val="000000" w:themeColor="text1"/>
          <w:szCs w:val="24"/>
        </w:rPr>
        <w:t>shaker</w:t>
      </w:r>
      <w:proofErr w:type="gramEnd"/>
      <w:r w:rsidR="004803F4" w:rsidRPr="00B77542">
        <w:rPr>
          <w:rFonts w:ascii="Arial" w:hAnsi="Arial" w:cs="Arial"/>
          <w:color w:val="000000" w:themeColor="text1"/>
          <w:szCs w:val="24"/>
        </w:rPr>
        <w:t xml:space="preserve">, </w:t>
      </w:r>
      <w:r w:rsidRPr="00B77542">
        <w:rPr>
          <w:rFonts w:ascii="Arial" w:hAnsi="Arial" w:cs="Arial"/>
          <w:i/>
          <w:color w:val="000000" w:themeColor="text1"/>
          <w:szCs w:val="24"/>
        </w:rPr>
        <w:t>if available</w:t>
      </w:r>
      <w:r w:rsidR="004803F4" w:rsidRPr="00B77542">
        <w:rPr>
          <w:rFonts w:ascii="Arial" w:hAnsi="Arial" w:cs="Arial"/>
          <w:color w:val="000000" w:themeColor="text1"/>
          <w:szCs w:val="24"/>
        </w:rPr>
        <w:t xml:space="preserve"> (alternatively, </w:t>
      </w:r>
      <w:r w:rsidRPr="00B77542">
        <w:rPr>
          <w:rFonts w:ascii="Arial" w:hAnsi="Arial" w:cs="Arial"/>
          <w:color w:val="000000" w:themeColor="text1"/>
          <w:szCs w:val="24"/>
        </w:rPr>
        <w:t>shake samples by hand)</w:t>
      </w:r>
    </w:p>
    <w:p w14:paraId="02C3F9C2" w14:textId="5CBA1F5F" w:rsidR="00DF5CA4" w:rsidRPr="00B77542" w:rsidRDefault="00DF5CA4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Autoclave, </w:t>
      </w:r>
      <w:r w:rsidRPr="00B77542">
        <w:rPr>
          <w:rFonts w:ascii="Arial" w:hAnsi="Arial" w:cs="Arial"/>
          <w:i/>
          <w:color w:val="000000" w:themeColor="text1"/>
          <w:szCs w:val="24"/>
        </w:rPr>
        <w:t>if available</w:t>
      </w:r>
      <w:r w:rsidRPr="00B77542">
        <w:rPr>
          <w:rFonts w:ascii="Arial" w:hAnsi="Arial" w:cs="Arial"/>
          <w:color w:val="000000" w:themeColor="text1"/>
          <w:szCs w:val="24"/>
        </w:rPr>
        <w:t xml:space="preserve"> (alternatively, clean tools with alcohol)</w:t>
      </w:r>
    </w:p>
    <w:p w14:paraId="762333BD" w14:textId="35185D67" w:rsidR="00752DE5" w:rsidRPr="00B77542" w:rsidRDefault="004803F4" w:rsidP="00F3713B">
      <w:pPr>
        <w:numPr>
          <w:ilvl w:val="0"/>
          <w:numId w:val="33"/>
        </w:numPr>
        <w:spacing w:before="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Bunsen burner, </w:t>
      </w:r>
      <w:r w:rsidRPr="00B77542">
        <w:rPr>
          <w:rFonts w:ascii="Arial" w:hAnsi="Arial" w:cs="Arial"/>
          <w:i/>
          <w:szCs w:val="24"/>
        </w:rPr>
        <w:t>if available</w:t>
      </w:r>
      <w:r w:rsidRPr="00B77542">
        <w:rPr>
          <w:rFonts w:ascii="Arial" w:hAnsi="Arial" w:cs="Arial"/>
          <w:szCs w:val="24"/>
        </w:rPr>
        <w:t xml:space="preserve"> (used for promoting aseptic technique in lab)</w:t>
      </w:r>
    </w:p>
    <w:p w14:paraId="3409B38E" w14:textId="77777777" w:rsidR="005E2337" w:rsidRPr="00B77542" w:rsidRDefault="005E2337" w:rsidP="005E2337">
      <w:pPr>
        <w:rPr>
          <w:rFonts w:ascii="Arial" w:hAnsi="Arial" w:cs="Arial"/>
          <w:b/>
          <w:szCs w:val="24"/>
        </w:rPr>
      </w:pPr>
    </w:p>
    <w:p w14:paraId="733A14CA" w14:textId="495319E1" w:rsidR="005E2337" w:rsidRPr="00B77542" w:rsidRDefault="005E2337" w:rsidP="005E2337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PROTOCOL (modified from </w:t>
      </w:r>
      <w:r w:rsidR="00087CF3" w:rsidRPr="00B77542">
        <w:rPr>
          <w:rFonts w:ascii="Arial" w:hAnsi="Arial" w:cs="Arial"/>
          <w:bCs/>
          <w:szCs w:val="24"/>
        </w:rPr>
        <w:t xml:space="preserve">Mulcahy and </w:t>
      </w:r>
      <w:proofErr w:type="spellStart"/>
      <w:r w:rsidRPr="00B77542">
        <w:rPr>
          <w:rFonts w:ascii="Arial" w:hAnsi="Arial" w:cs="Arial"/>
          <w:bCs/>
          <w:szCs w:val="24"/>
        </w:rPr>
        <w:t>Edenborn</w:t>
      </w:r>
      <w:proofErr w:type="spellEnd"/>
      <w:r w:rsidRPr="00B77542">
        <w:rPr>
          <w:rFonts w:ascii="Arial" w:hAnsi="Arial" w:cs="Arial"/>
          <w:bCs/>
          <w:szCs w:val="24"/>
        </w:rPr>
        <w:t xml:space="preserve"> 2006):</w:t>
      </w:r>
    </w:p>
    <w:p w14:paraId="163C9128" w14:textId="77777777" w:rsidR="005E2337" w:rsidRPr="00B77542" w:rsidRDefault="005E2337" w:rsidP="005E2337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 xml:space="preserve">Collect and process soil: </w:t>
      </w:r>
    </w:p>
    <w:p w14:paraId="2C99641B" w14:textId="6172A4F9" w:rsidR="005E2337" w:rsidRPr="00B77542" w:rsidRDefault="00F3236A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Collect each soil sample from the surface to a consistent depth and record the depth in your </w:t>
      </w:r>
      <w:r w:rsidRPr="00B77542">
        <w:rPr>
          <w:rFonts w:ascii="Arial" w:hAnsi="Arial" w:cs="Arial"/>
          <w:color w:val="000000" w:themeColor="text1"/>
          <w:szCs w:val="24"/>
        </w:rPr>
        <w:t>field notebook</w:t>
      </w:r>
      <w:r w:rsidR="0071264E" w:rsidRPr="00B77542">
        <w:rPr>
          <w:rFonts w:ascii="Arial" w:hAnsi="Arial" w:cs="Arial"/>
          <w:color w:val="000000" w:themeColor="text1"/>
          <w:szCs w:val="24"/>
        </w:rPr>
        <w:t xml:space="preserve">. </w:t>
      </w:r>
      <w:r w:rsidR="005D1545" w:rsidRPr="00B77542">
        <w:rPr>
          <w:rFonts w:ascii="Arial" w:hAnsi="Arial" w:cs="Arial"/>
          <w:color w:val="000000" w:themeColor="text1"/>
          <w:szCs w:val="24"/>
        </w:rPr>
        <w:t xml:space="preserve">Use </w:t>
      </w:r>
      <w:r w:rsidR="00DF5CA4" w:rsidRPr="00B77542">
        <w:rPr>
          <w:rFonts w:ascii="Arial" w:hAnsi="Arial" w:cs="Arial"/>
          <w:color w:val="000000" w:themeColor="text1"/>
          <w:szCs w:val="24"/>
        </w:rPr>
        <w:t>a separate too</w:t>
      </w:r>
      <w:r w:rsidR="00320E94" w:rsidRPr="00B77542">
        <w:rPr>
          <w:rFonts w:ascii="Arial" w:hAnsi="Arial" w:cs="Arial"/>
          <w:color w:val="000000" w:themeColor="text1"/>
          <w:szCs w:val="24"/>
        </w:rPr>
        <w:t>l</w:t>
      </w:r>
      <w:r w:rsidR="00DF5CA4" w:rsidRPr="00B77542">
        <w:rPr>
          <w:rFonts w:ascii="Arial" w:hAnsi="Arial" w:cs="Arial"/>
          <w:color w:val="000000" w:themeColor="text1"/>
          <w:szCs w:val="24"/>
        </w:rPr>
        <w:t xml:space="preserve"> to collect each sample, sterilizing and wrapping in foil before transport, or clean with alcohol between samples. </w:t>
      </w:r>
      <w:r w:rsidR="003F222D" w:rsidRPr="00B77542">
        <w:rPr>
          <w:rFonts w:ascii="Arial" w:hAnsi="Arial" w:cs="Arial"/>
          <w:color w:val="000000" w:themeColor="text1"/>
          <w:szCs w:val="24"/>
        </w:rPr>
        <w:t>T</w:t>
      </w:r>
      <w:r w:rsidR="00320E94" w:rsidRPr="00B77542">
        <w:rPr>
          <w:rFonts w:ascii="Arial" w:hAnsi="Arial" w:cs="Arial"/>
          <w:color w:val="000000" w:themeColor="text1"/>
          <w:szCs w:val="24"/>
        </w:rPr>
        <w:t>o minimize cross-contamination</w:t>
      </w:r>
      <w:r w:rsidR="003F222D" w:rsidRPr="00B77542">
        <w:rPr>
          <w:rFonts w:ascii="Arial" w:hAnsi="Arial" w:cs="Arial"/>
          <w:color w:val="000000" w:themeColor="text1"/>
          <w:szCs w:val="24"/>
        </w:rPr>
        <w:t xml:space="preserve">, avoid touching the soil. </w:t>
      </w:r>
    </w:p>
    <w:p w14:paraId="728EA268" w14:textId="062FCDF6" w:rsidR="00543CC4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</w:t>
      </w:r>
      <w:r w:rsidR="005D1545" w:rsidRPr="00B77542">
        <w:rPr>
          <w:rFonts w:ascii="Arial" w:hAnsi="Arial" w:cs="Arial"/>
          <w:szCs w:val="24"/>
        </w:rPr>
        <w:t xml:space="preserve">each </w:t>
      </w:r>
      <w:r w:rsidRPr="00B77542">
        <w:rPr>
          <w:rFonts w:ascii="Arial" w:hAnsi="Arial" w:cs="Arial"/>
          <w:szCs w:val="24"/>
        </w:rPr>
        <w:t>sample in</w:t>
      </w:r>
      <w:r w:rsidR="005D1545" w:rsidRPr="00B77542">
        <w:rPr>
          <w:rFonts w:ascii="Arial" w:hAnsi="Arial" w:cs="Arial"/>
          <w:szCs w:val="24"/>
        </w:rPr>
        <w:t>to a</w:t>
      </w:r>
      <w:r w:rsidRPr="00B77542">
        <w:rPr>
          <w:rFonts w:ascii="Arial" w:hAnsi="Arial" w:cs="Arial"/>
          <w:szCs w:val="24"/>
        </w:rPr>
        <w:t xml:space="preserve"> </w:t>
      </w:r>
      <w:r w:rsidR="00320E94" w:rsidRPr="00B77542">
        <w:rPr>
          <w:rFonts w:ascii="Arial" w:hAnsi="Arial" w:cs="Arial"/>
          <w:szCs w:val="24"/>
        </w:rPr>
        <w:t xml:space="preserve">new or </w:t>
      </w:r>
      <w:r w:rsidR="00AD48B2" w:rsidRPr="00B77542">
        <w:rPr>
          <w:rFonts w:ascii="Arial" w:hAnsi="Arial" w:cs="Arial"/>
          <w:szCs w:val="24"/>
        </w:rPr>
        <w:t xml:space="preserve">sterilized container, </w:t>
      </w:r>
      <w:r w:rsidR="005D1545" w:rsidRPr="00B77542">
        <w:rPr>
          <w:rFonts w:ascii="Arial" w:hAnsi="Arial" w:cs="Arial"/>
          <w:szCs w:val="24"/>
        </w:rPr>
        <w:t xml:space="preserve">preferably </w:t>
      </w:r>
      <w:r w:rsidR="00AD48B2" w:rsidRPr="00B77542">
        <w:rPr>
          <w:rFonts w:ascii="Arial" w:hAnsi="Arial" w:cs="Arial"/>
          <w:szCs w:val="24"/>
        </w:rPr>
        <w:t xml:space="preserve">directly into </w:t>
      </w:r>
      <w:r w:rsidR="00D31A14" w:rsidRPr="00B77542">
        <w:rPr>
          <w:rFonts w:ascii="Arial" w:hAnsi="Arial" w:cs="Arial"/>
          <w:szCs w:val="24"/>
        </w:rPr>
        <w:t xml:space="preserve">the </w:t>
      </w:r>
      <w:r w:rsidR="00AD48B2" w:rsidRPr="00B77542">
        <w:rPr>
          <w:rFonts w:ascii="Arial" w:hAnsi="Arial" w:cs="Arial"/>
          <w:szCs w:val="24"/>
        </w:rPr>
        <w:t xml:space="preserve">50-mL centrifuge </w:t>
      </w:r>
      <w:r w:rsidR="00543CC4" w:rsidRPr="00B77542">
        <w:rPr>
          <w:rFonts w:ascii="Arial" w:hAnsi="Arial" w:cs="Arial"/>
          <w:szCs w:val="24"/>
        </w:rPr>
        <w:t xml:space="preserve">tubes. </w:t>
      </w:r>
      <w:r w:rsidR="00CE4A5C" w:rsidRPr="00B77542">
        <w:rPr>
          <w:rFonts w:ascii="Arial" w:hAnsi="Arial" w:cs="Arial"/>
          <w:szCs w:val="24"/>
        </w:rPr>
        <w:t xml:space="preserve">Use approximately 10 g of soil, or </w:t>
      </w:r>
      <w:r w:rsidR="00543CC4" w:rsidRPr="00B77542">
        <w:rPr>
          <w:rFonts w:ascii="Arial" w:hAnsi="Arial" w:cs="Arial"/>
          <w:szCs w:val="24"/>
        </w:rPr>
        <w:t xml:space="preserve">enough soil to fill about one-fifth of the tube. </w:t>
      </w:r>
    </w:p>
    <w:p w14:paraId="13A2189B" w14:textId="5BB4D2AE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If samples </w:t>
      </w:r>
      <w:proofErr w:type="gramStart"/>
      <w:r w:rsidRPr="00B77542">
        <w:rPr>
          <w:rFonts w:ascii="Arial" w:hAnsi="Arial" w:cs="Arial"/>
          <w:szCs w:val="24"/>
        </w:rPr>
        <w:t>will not be processed</w:t>
      </w:r>
      <w:proofErr w:type="gramEnd"/>
      <w:r w:rsidRPr="00B77542">
        <w:rPr>
          <w:rFonts w:ascii="Arial" w:hAnsi="Arial" w:cs="Arial"/>
          <w:szCs w:val="24"/>
        </w:rPr>
        <w:t xml:space="preserve"> the same day, store </w:t>
      </w:r>
      <w:r w:rsidR="00814013" w:rsidRPr="00B77542">
        <w:rPr>
          <w:rFonts w:ascii="Arial" w:hAnsi="Arial" w:cs="Arial"/>
          <w:szCs w:val="24"/>
        </w:rPr>
        <w:t xml:space="preserve">them </w:t>
      </w:r>
      <w:r w:rsidRPr="00B77542">
        <w:rPr>
          <w:rFonts w:ascii="Arial" w:hAnsi="Arial" w:cs="Arial"/>
          <w:szCs w:val="24"/>
        </w:rPr>
        <w:t>in a refrigerator.</w:t>
      </w:r>
    </w:p>
    <w:p w14:paraId="4E50F46D" w14:textId="4B33717D" w:rsidR="005E2337" w:rsidRPr="00B77542" w:rsidRDefault="00543CC4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In the lab, f</w:t>
      </w:r>
      <w:r w:rsidR="005E2337" w:rsidRPr="00B77542">
        <w:rPr>
          <w:rFonts w:ascii="Arial" w:hAnsi="Arial" w:cs="Arial"/>
          <w:szCs w:val="24"/>
        </w:rPr>
        <w:t>ill each centrifuge tube to the 50-mL mark with deionized water and cap the centrifuge tubes.</w:t>
      </w:r>
    </w:p>
    <w:p w14:paraId="12BDE26D" w14:textId="77777777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Shake the centrifuge tubes for 10 minutes on a reciprocal shaker. If a reciprocal shaker is not available, then shake vigorously for 10 minutes by hand.</w:t>
      </w:r>
    </w:p>
    <w:p w14:paraId="19A4277F" w14:textId="0F95A9D2" w:rsidR="005E2337" w:rsidRPr="00B77542" w:rsidDel="000600D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 w:rsidDel="000600D2">
        <w:rPr>
          <w:rFonts w:ascii="Arial" w:hAnsi="Arial" w:cs="Arial"/>
          <w:szCs w:val="24"/>
        </w:rPr>
        <w:lastRenderedPageBreak/>
        <w:t>Centrifuge the soil samples for 10 minutes at 1500 rpm.</w:t>
      </w:r>
    </w:p>
    <w:p w14:paraId="21083EF0" w14:textId="5E7336F8" w:rsidR="005E2337" w:rsidRPr="00B77542" w:rsidRDefault="00543CC4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b/>
          <w:bCs/>
          <w:i/>
          <w:iCs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Transfer </w:t>
      </w:r>
      <w:r w:rsidR="005E2337" w:rsidRPr="00B77542">
        <w:rPr>
          <w:rFonts w:ascii="Arial" w:hAnsi="Arial" w:cs="Arial"/>
          <w:color w:val="000000" w:themeColor="text1"/>
          <w:szCs w:val="24"/>
        </w:rPr>
        <w:t xml:space="preserve">25 mL of the supernatant to a </w:t>
      </w:r>
      <w:r w:rsidRPr="00B77542">
        <w:rPr>
          <w:rFonts w:ascii="Arial" w:hAnsi="Arial" w:cs="Arial"/>
          <w:color w:val="000000" w:themeColor="text1"/>
          <w:szCs w:val="24"/>
        </w:rPr>
        <w:t>new</w:t>
      </w:r>
      <w:r w:rsidR="008B2801" w:rsidRPr="00B77542">
        <w:rPr>
          <w:rFonts w:ascii="Arial" w:hAnsi="Arial" w:cs="Arial"/>
          <w:color w:val="000000" w:themeColor="text1"/>
          <w:szCs w:val="24"/>
        </w:rPr>
        <w:t xml:space="preserve"> or</w:t>
      </w:r>
      <w:r w:rsidRPr="00B77542">
        <w:rPr>
          <w:rFonts w:ascii="Arial" w:hAnsi="Arial" w:cs="Arial"/>
          <w:color w:val="000000" w:themeColor="text1"/>
          <w:szCs w:val="24"/>
        </w:rPr>
        <w:t xml:space="preserve"> sterilized </w:t>
      </w:r>
      <w:r w:rsidR="005E2337" w:rsidRPr="00B77542">
        <w:rPr>
          <w:rFonts w:ascii="Arial" w:hAnsi="Arial" w:cs="Arial"/>
          <w:color w:val="000000" w:themeColor="text1"/>
          <w:szCs w:val="24"/>
        </w:rPr>
        <w:t xml:space="preserve">50-mL centrifuge tube and </w:t>
      </w:r>
      <w:proofErr w:type="gramStart"/>
      <w:r w:rsidR="005E2337" w:rsidRPr="00B77542">
        <w:rPr>
          <w:rFonts w:ascii="Arial" w:hAnsi="Arial" w:cs="Arial"/>
          <w:color w:val="000000" w:themeColor="text1"/>
          <w:szCs w:val="24"/>
        </w:rPr>
        <w:t>fill to</w:t>
      </w:r>
      <w:proofErr w:type="gramEnd"/>
      <w:r w:rsidR="005E2337" w:rsidRPr="00B77542">
        <w:rPr>
          <w:rFonts w:ascii="Arial" w:hAnsi="Arial" w:cs="Arial"/>
          <w:color w:val="000000" w:themeColor="text1"/>
          <w:szCs w:val="24"/>
        </w:rPr>
        <w:t xml:space="preserve"> 50-mL with deionized water (i.e., dilute the supernatant in half).</w:t>
      </w:r>
      <w:r w:rsidR="00622BA8" w:rsidRPr="00B77542">
        <w:rPr>
          <w:rFonts w:ascii="Arial" w:hAnsi="Arial" w:cs="Arial"/>
          <w:color w:val="000000" w:themeColor="text1"/>
          <w:szCs w:val="24"/>
        </w:rPr>
        <w:t xml:space="preserve"> </w:t>
      </w:r>
      <w:r w:rsidR="00622BA8" w:rsidRPr="00B77542">
        <w:rPr>
          <w:rFonts w:ascii="Arial" w:hAnsi="Arial" w:cs="Arial"/>
          <w:i/>
          <w:color w:val="000000" w:themeColor="text1"/>
          <w:szCs w:val="24"/>
        </w:rPr>
        <w:t xml:space="preserve">The liquid should then be somewhat transparent, appearing slightly cloudy. If the liquid is highly turbid, then your instructor may recommend additional dilution. </w:t>
      </w:r>
    </w:p>
    <w:p w14:paraId="546338FB" w14:textId="0510C1EE" w:rsidR="005E2337" w:rsidRPr="00B77542" w:rsidDel="00622BA8" w:rsidRDefault="00E579B8" w:rsidP="00F3713B">
      <w:pPr>
        <w:spacing w:before="160"/>
        <w:ind w:firstLine="360"/>
        <w:rPr>
          <w:rFonts w:ascii="Arial" w:hAnsi="Arial" w:cs="Arial"/>
          <w:b/>
          <w:bCs/>
          <w:i/>
          <w:iCs/>
          <w:color w:val="000000" w:themeColor="text1"/>
          <w:szCs w:val="24"/>
        </w:rPr>
      </w:pPr>
      <w:r w:rsidRPr="00B77542">
        <w:rPr>
          <w:rFonts w:ascii="Arial" w:hAnsi="Arial" w:cs="Arial"/>
          <w:b/>
          <w:bCs/>
          <w:i/>
          <w:iCs/>
          <w:color w:val="000000" w:themeColor="text1"/>
          <w:szCs w:val="24"/>
        </w:rPr>
        <w:t xml:space="preserve">Inoculate </w:t>
      </w:r>
      <w:proofErr w:type="spellStart"/>
      <w:r w:rsidR="005E2337" w:rsidRPr="00B77542" w:rsidDel="00622BA8">
        <w:rPr>
          <w:rFonts w:ascii="Arial" w:hAnsi="Arial" w:cs="Arial"/>
          <w:b/>
          <w:bCs/>
          <w:i/>
          <w:iCs/>
          <w:color w:val="000000" w:themeColor="text1"/>
          <w:szCs w:val="24"/>
        </w:rPr>
        <w:t>EcoPlates</w:t>
      </w:r>
      <w:proofErr w:type="spellEnd"/>
      <w:r w:rsidR="005E2337" w:rsidRPr="00B77542" w:rsidDel="00622BA8">
        <w:rPr>
          <w:rFonts w:ascii="Arial" w:hAnsi="Arial" w:cs="Arial"/>
          <w:b/>
          <w:bCs/>
          <w:i/>
          <w:iCs/>
          <w:color w:val="000000" w:themeColor="text1"/>
          <w:szCs w:val="24"/>
        </w:rPr>
        <w:t>:</w:t>
      </w:r>
    </w:p>
    <w:p w14:paraId="1F63F9BC" w14:textId="19F59A1F" w:rsidR="005E2337" w:rsidRPr="00B77542" w:rsidRDefault="005A1792" w:rsidP="00F3713B">
      <w:pPr>
        <w:numPr>
          <w:ilvl w:val="0"/>
          <w:numId w:val="22"/>
        </w:numPr>
        <w:spacing w:before="80" w:after="160" w:line="259" w:lineRule="auto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7C9FFEC" wp14:editId="07E77AB4">
            <wp:simplePos x="0" y="0"/>
            <wp:positionH relativeFrom="column">
              <wp:posOffset>1920792</wp:posOffset>
            </wp:positionH>
            <wp:positionV relativeFrom="paragraph">
              <wp:posOffset>1030660</wp:posOffset>
            </wp:positionV>
            <wp:extent cx="2990088" cy="202082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88" cy="20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9B8" w:rsidRPr="00B77542">
        <w:rPr>
          <w:rFonts w:ascii="Arial" w:hAnsi="Arial" w:cs="Arial"/>
          <w:color w:val="000000" w:themeColor="text1"/>
          <w:szCs w:val="24"/>
        </w:rPr>
        <w:t>F</w:t>
      </w:r>
      <w:r w:rsidR="005E2337" w:rsidRPr="00B77542">
        <w:rPr>
          <w:rFonts w:ascii="Arial" w:hAnsi="Arial" w:cs="Arial"/>
          <w:color w:val="000000" w:themeColor="text1"/>
          <w:szCs w:val="24"/>
        </w:rPr>
        <w:t>amiliar</w:t>
      </w:r>
      <w:r w:rsidR="00E579B8" w:rsidRPr="00B77542">
        <w:rPr>
          <w:rFonts w:ascii="Arial" w:hAnsi="Arial" w:cs="Arial"/>
          <w:color w:val="000000" w:themeColor="text1"/>
          <w:szCs w:val="24"/>
        </w:rPr>
        <w:t>ize yourself</w:t>
      </w:r>
      <w:r w:rsidR="005E2337" w:rsidRPr="00B77542">
        <w:rPr>
          <w:rFonts w:ascii="Arial" w:hAnsi="Arial" w:cs="Arial"/>
          <w:color w:val="000000" w:themeColor="text1"/>
          <w:szCs w:val="24"/>
        </w:rPr>
        <w:t xml:space="preserve"> with </w:t>
      </w:r>
      <w:proofErr w:type="spellStart"/>
      <w:r w:rsidR="005E2337" w:rsidRPr="00B77542">
        <w:rPr>
          <w:rFonts w:ascii="Arial" w:hAnsi="Arial" w:cs="Arial"/>
          <w:color w:val="000000" w:themeColor="text1"/>
          <w:szCs w:val="24"/>
        </w:rPr>
        <w:t>EcoPlates</w:t>
      </w:r>
      <w:proofErr w:type="spellEnd"/>
      <w:r w:rsidR="00E579B8" w:rsidRPr="00B77542">
        <w:rPr>
          <w:rFonts w:ascii="Arial" w:hAnsi="Arial" w:cs="Arial"/>
          <w:color w:val="000000" w:themeColor="text1"/>
          <w:szCs w:val="24"/>
        </w:rPr>
        <w:t xml:space="preserve">. Each well </w:t>
      </w:r>
      <w:r w:rsidR="00E579B8" w:rsidRPr="00B77542">
        <w:rPr>
          <w:rFonts w:ascii="Arial" w:hAnsi="Arial" w:cs="Arial"/>
          <w:bCs/>
          <w:iCs/>
          <w:color w:val="000000" w:themeColor="text1"/>
          <w:szCs w:val="24"/>
        </w:rPr>
        <w:t>contains a single carbon substrate, along with a tetrazolium dye that changes color if microbes capable of consuming that substrate are present</w:t>
      </w:r>
      <w:r w:rsidR="00E579B8" w:rsidRPr="00B77542">
        <w:rPr>
          <w:rFonts w:ascii="Arial" w:hAnsi="Arial" w:cs="Arial"/>
          <w:bCs/>
          <w:i/>
          <w:iCs/>
          <w:color w:val="000000" w:themeColor="text1"/>
          <w:szCs w:val="24"/>
        </w:rPr>
        <w:t>.</w:t>
      </w:r>
      <w:r w:rsidR="00E579B8" w:rsidRPr="00B7754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E72ED2" w:rsidRPr="00B77542">
        <w:rPr>
          <w:rFonts w:ascii="Arial" w:hAnsi="Arial" w:cs="Arial"/>
          <w:color w:val="000000" w:themeColor="text1"/>
          <w:szCs w:val="24"/>
        </w:rPr>
        <w:t xml:space="preserve">An </w:t>
      </w:r>
      <w:proofErr w:type="spellStart"/>
      <w:r w:rsidR="00E72ED2" w:rsidRPr="00B77542">
        <w:rPr>
          <w:rFonts w:ascii="Arial" w:hAnsi="Arial" w:cs="Arial"/>
          <w:color w:val="000000" w:themeColor="text1"/>
          <w:szCs w:val="24"/>
        </w:rPr>
        <w:t>EcoPlate</w:t>
      </w:r>
      <w:proofErr w:type="spellEnd"/>
      <w:r w:rsidR="00E72ED2" w:rsidRPr="00B77542">
        <w:rPr>
          <w:rFonts w:ascii="Arial" w:hAnsi="Arial" w:cs="Arial"/>
          <w:color w:val="000000" w:themeColor="text1"/>
          <w:szCs w:val="24"/>
        </w:rPr>
        <w:t xml:space="preserve"> includes three replicate sets, each with one control well </w:t>
      </w:r>
      <w:r w:rsidR="009377AD" w:rsidRPr="00B77542">
        <w:rPr>
          <w:rFonts w:ascii="Arial" w:hAnsi="Arial" w:cs="Arial"/>
          <w:color w:val="000000" w:themeColor="text1"/>
          <w:szCs w:val="24"/>
        </w:rPr>
        <w:t xml:space="preserve">(A1, </w:t>
      </w:r>
      <w:r w:rsidRPr="00B77542">
        <w:rPr>
          <w:rFonts w:ascii="Arial" w:hAnsi="Arial" w:cs="Arial"/>
          <w:color w:val="000000" w:themeColor="text1"/>
          <w:szCs w:val="24"/>
        </w:rPr>
        <w:t xml:space="preserve">A5, and A9) </w:t>
      </w:r>
      <w:r w:rsidR="00E72ED2" w:rsidRPr="00B77542">
        <w:rPr>
          <w:rFonts w:ascii="Arial" w:hAnsi="Arial" w:cs="Arial"/>
          <w:color w:val="000000" w:themeColor="text1"/>
          <w:szCs w:val="24"/>
        </w:rPr>
        <w:t>and 31 carbon substrates, allowing for the analysis of three samples</w:t>
      </w:r>
      <w:r w:rsidR="005E2337" w:rsidRPr="00B77542">
        <w:rPr>
          <w:rFonts w:ascii="Arial" w:hAnsi="Arial" w:cs="Arial"/>
          <w:color w:val="000000" w:themeColor="text1"/>
          <w:szCs w:val="24"/>
        </w:rPr>
        <w:t>:</w:t>
      </w:r>
    </w:p>
    <w:p w14:paraId="3AD10D62" w14:textId="77777777" w:rsidR="005A1792" w:rsidRPr="00B77542" w:rsidRDefault="005E2337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ab/>
      </w:r>
      <w:r w:rsidRPr="00B77542">
        <w:rPr>
          <w:rFonts w:ascii="Arial" w:hAnsi="Arial" w:cs="Arial"/>
          <w:color w:val="000000" w:themeColor="text1"/>
          <w:szCs w:val="24"/>
        </w:rPr>
        <w:tab/>
      </w:r>
      <w:r w:rsidRPr="00B77542">
        <w:rPr>
          <w:rFonts w:ascii="Arial" w:hAnsi="Arial" w:cs="Arial"/>
          <w:color w:val="000000" w:themeColor="text1"/>
          <w:szCs w:val="24"/>
        </w:rPr>
        <w:tab/>
      </w:r>
    </w:p>
    <w:p w14:paraId="43644CE3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170660F8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4F64B3E1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1F3B7DE8" w14:textId="325C71F6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1F8CB573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3D212C5A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2E45D4B3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68FB9764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6BEFC52B" w14:textId="77777777" w:rsidR="005A1792" w:rsidRPr="00B77542" w:rsidRDefault="005A1792" w:rsidP="005E2337">
      <w:pPr>
        <w:tabs>
          <w:tab w:val="num" w:pos="540"/>
        </w:tabs>
        <w:rPr>
          <w:rFonts w:ascii="Arial" w:hAnsi="Arial" w:cs="Arial"/>
          <w:color w:val="000000" w:themeColor="text1"/>
          <w:szCs w:val="24"/>
        </w:rPr>
      </w:pPr>
    </w:p>
    <w:p w14:paraId="497BD30B" w14:textId="0BB2B041" w:rsidR="005E2337" w:rsidRPr="00B77542" w:rsidRDefault="005E2337" w:rsidP="005E2337">
      <w:pPr>
        <w:tabs>
          <w:tab w:val="num" w:pos="540"/>
        </w:tabs>
        <w:rPr>
          <w:rFonts w:ascii="Arial" w:hAnsi="Arial" w:cs="Arial"/>
          <w:color w:val="000000" w:themeColor="text1"/>
          <w:sz w:val="12"/>
          <w:szCs w:val="12"/>
        </w:rPr>
      </w:pPr>
      <w:r w:rsidRPr="00B77542">
        <w:rPr>
          <w:rFonts w:ascii="Arial" w:hAnsi="Arial" w:cs="Arial"/>
          <w:color w:val="000000" w:themeColor="text1"/>
          <w:szCs w:val="24"/>
        </w:rPr>
        <w:tab/>
        <w:t xml:space="preserve">  </w:t>
      </w:r>
    </w:p>
    <w:p w14:paraId="5FFE43BC" w14:textId="5035348F" w:rsidR="000C142F" w:rsidRPr="00B77542" w:rsidRDefault="000C142F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On the bottom of the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Eco</w:t>
      </w:r>
      <w:r w:rsidR="00814013" w:rsidRPr="00B77542">
        <w:rPr>
          <w:rFonts w:ascii="Arial" w:hAnsi="Arial" w:cs="Arial"/>
          <w:color w:val="000000" w:themeColor="text1"/>
          <w:szCs w:val="24"/>
        </w:rPr>
        <w:t>P</w:t>
      </w:r>
      <w:r w:rsidRPr="00B77542">
        <w:rPr>
          <w:rFonts w:ascii="Arial" w:hAnsi="Arial" w:cs="Arial"/>
          <w:color w:val="000000" w:themeColor="text1"/>
          <w:szCs w:val="24"/>
        </w:rPr>
        <w:t>late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>, use a Sharp</w:t>
      </w:r>
      <w:r w:rsidR="002D2426" w:rsidRPr="00B77542">
        <w:rPr>
          <w:rFonts w:ascii="Arial" w:hAnsi="Arial" w:cs="Arial"/>
          <w:color w:val="000000" w:themeColor="text1"/>
          <w:szCs w:val="24"/>
        </w:rPr>
        <w:t>i</w:t>
      </w:r>
      <w:r w:rsidRPr="00B77542">
        <w:rPr>
          <w:rFonts w:ascii="Arial" w:hAnsi="Arial" w:cs="Arial"/>
          <w:color w:val="000000" w:themeColor="text1"/>
          <w:szCs w:val="24"/>
        </w:rPr>
        <w:t xml:space="preserve">e to carefully draw lines to define </w:t>
      </w:r>
      <w:r w:rsidR="002D2426" w:rsidRPr="00B77542">
        <w:rPr>
          <w:rFonts w:ascii="Arial" w:hAnsi="Arial" w:cs="Arial"/>
          <w:color w:val="000000" w:themeColor="text1"/>
          <w:szCs w:val="24"/>
        </w:rPr>
        <w:t xml:space="preserve">the </w:t>
      </w:r>
      <w:r w:rsidRPr="00B77542">
        <w:rPr>
          <w:rFonts w:ascii="Arial" w:hAnsi="Arial" w:cs="Arial"/>
          <w:color w:val="000000" w:themeColor="text1"/>
          <w:szCs w:val="24"/>
        </w:rPr>
        <w:t xml:space="preserve">sample boundaries and </w:t>
      </w:r>
      <w:r w:rsidR="002D2426" w:rsidRPr="00B77542">
        <w:rPr>
          <w:rFonts w:ascii="Arial" w:hAnsi="Arial" w:cs="Arial"/>
          <w:color w:val="000000" w:themeColor="text1"/>
          <w:szCs w:val="24"/>
        </w:rPr>
        <w:t xml:space="preserve">label the sample </w:t>
      </w:r>
      <w:r w:rsidRPr="00B77542">
        <w:rPr>
          <w:rFonts w:ascii="Arial" w:hAnsi="Arial" w:cs="Arial"/>
          <w:color w:val="000000" w:themeColor="text1"/>
          <w:szCs w:val="24"/>
        </w:rPr>
        <w:t>names, as above.</w:t>
      </w:r>
    </w:p>
    <w:p w14:paraId="7D9C0A52" w14:textId="5FCB4BA8" w:rsidR="002B3096" w:rsidRPr="00B77542" w:rsidRDefault="002B3096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>Prepare a clean workspace, preferably using a Bunsen burner to create a sterile field. Handle samples and containers carefully to prevent cross-contamination.</w:t>
      </w:r>
    </w:p>
    <w:p w14:paraId="2E5C32FA" w14:textId="61206A87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Put 150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μL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 xml:space="preserve"> of deionized water into the 3 control wells (</w:t>
      </w:r>
      <w:r w:rsidR="00622BA8" w:rsidRPr="00B77542">
        <w:rPr>
          <w:rFonts w:ascii="Arial" w:hAnsi="Arial" w:cs="Arial"/>
          <w:color w:val="000000" w:themeColor="text1"/>
          <w:szCs w:val="24"/>
        </w:rPr>
        <w:t>A1, A5, and A9</w:t>
      </w:r>
      <w:r w:rsidRPr="00B77542">
        <w:rPr>
          <w:rFonts w:ascii="Arial" w:hAnsi="Arial" w:cs="Arial"/>
          <w:color w:val="000000" w:themeColor="text1"/>
          <w:szCs w:val="24"/>
        </w:rPr>
        <w:t>). Then, cover those wells with tape so that you don’t accidentally add sample to the control wells.</w:t>
      </w:r>
      <w:r w:rsidR="00B465F8" w:rsidRPr="00B77542">
        <w:rPr>
          <w:rFonts w:ascii="Arial" w:hAnsi="Arial" w:cs="Arial"/>
          <w:color w:val="000000" w:themeColor="text1"/>
          <w:szCs w:val="24"/>
        </w:rPr>
        <w:t xml:space="preserve"> </w:t>
      </w:r>
    </w:p>
    <w:p w14:paraId="221C5C77" w14:textId="0699A983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For the </w:t>
      </w:r>
      <w:r w:rsidRPr="00B77542">
        <w:rPr>
          <w:rFonts w:ascii="Arial" w:hAnsi="Arial" w:cs="Arial"/>
          <w:i/>
          <w:iCs/>
          <w:color w:val="000000" w:themeColor="text1"/>
          <w:szCs w:val="24"/>
        </w:rPr>
        <w:t>first</w:t>
      </w:r>
      <w:r w:rsidRPr="00B77542">
        <w:rPr>
          <w:rFonts w:ascii="Arial" w:hAnsi="Arial" w:cs="Arial"/>
          <w:color w:val="000000" w:themeColor="text1"/>
          <w:szCs w:val="24"/>
        </w:rPr>
        <w:t xml:space="preserve"> sample, add 150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μL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 xml:space="preserve"> of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the liquid </w:t>
      </w:r>
      <w:r w:rsidRPr="00B77542">
        <w:rPr>
          <w:rFonts w:ascii="Arial" w:hAnsi="Arial" w:cs="Arial"/>
          <w:color w:val="000000" w:themeColor="text1"/>
          <w:szCs w:val="24"/>
        </w:rPr>
        <w:t xml:space="preserve">from step #7 into </w:t>
      </w:r>
      <w:r w:rsidR="00C83A87" w:rsidRPr="00B77542">
        <w:rPr>
          <w:rFonts w:ascii="Arial" w:hAnsi="Arial" w:cs="Arial"/>
          <w:color w:val="000000" w:themeColor="text1"/>
          <w:szCs w:val="24"/>
        </w:rPr>
        <w:t xml:space="preserve">each </w:t>
      </w:r>
      <w:r w:rsidR="00126F9F" w:rsidRPr="00B77542">
        <w:rPr>
          <w:rFonts w:ascii="Arial" w:hAnsi="Arial" w:cs="Arial"/>
          <w:color w:val="000000" w:themeColor="text1"/>
          <w:szCs w:val="24"/>
        </w:rPr>
        <w:t xml:space="preserve">of the </w:t>
      </w:r>
      <w:r w:rsidR="00C83A87" w:rsidRPr="00B77542">
        <w:rPr>
          <w:rFonts w:ascii="Arial" w:hAnsi="Arial" w:cs="Arial"/>
          <w:color w:val="000000" w:themeColor="text1"/>
          <w:szCs w:val="24"/>
        </w:rPr>
        <w:t>well</w:t>
      </w:r>
      <w:r w:rsidR="00126F9F" w:rsidRPr="00B77542">
        <w:rPr>
          <w:rFonts w:ascii="Arial" w:hAnsi="Arial" w:cs="Arial"/>
          <w:color w:val="000000" w:themeColor="text1"/>
          <w:szCs w:val="24"/>
        </w:rPr>
        <w:t>s</w:t>
      </w:r>
      <w:r w:rsidR="00C83A87" w:rsidRPr="00B77542">
        <w:rPr>
          <w:rFonts w:ascii="Arial" w:hAnsi="Arial" w:cs="Arial"/>
          <w:color w:val="000000" w:themeColor="text1"/>
          <w:szCs w:val="24"/>
        </w:rPr>
        <w:t xml:space="preserve"> in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columns 1 – 4 (except for A1, the control well). </w:t>
      </w:r>
    </w:p>
    <w:p w14:paraId="35140B30" w14:textId="7FED6EAC" w:rsidR="005E2337" w:rsidRPr="00B77542" w:rsidRDefault="001969D9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 xml:space="preserve">For the </w:t>
      </w:r>
      <w:r w:rsidRPr="00B77542">
        <w:rPr>
          <w:rFonts w:ascii="Arial" w:hAnsi="Arial" w:cs="Arial"/>
          <w:i/>
          <w:color w:val="000000" w:themeColor="text1"/>
          <w:szCs w:val="24"/>
        </w:rPr>
        <w:t>second</w:t>
      </w:r>
      <w:r w:rsidRPr="00B77542">
        <w:rPr>
          <w:rFonts w:ascii="Arial" w:hAnsi="Arial" w:cs="Arial"/>
          <w:color w:val="000000" w:themeColor="text1"/>
          <w:szCs w:val="24"/>
        </w:rPr>
        <w:t xml:space="preserve"> sample, a</w:t>
      </w:r>
      <w:r w:rsidR="005E2337" w:rsidRPr="00B77542">
        <w:rPr>
          <w:rFonts w:ascii="Arial" w:hAnsi="Arial" w:cs="Arial"/>
          <w:color w:val="000000" w:themeColor="text1"/>
          <w:szCs w:val="24"/>
        </w:rPr>
        <w:t xml:space="preserve">dd 150 </w:t>
      </w:r>
      <w:proofErr w:type="spellStart"/>
      <w:r w:rsidR="005E2337" w:rsidRPr="00B77542">
        <w:rPr>
          <w:rFonts w:ascii="Arial" w:hAnsi="Arial" w:cs="Arial"/>
          <w:color w:val="000000" w:themeColor="text1"/>
          <w:szCs w:val="24"/>
        </w:rPr>
        <w:t>μL</w:t>
      </w:r>
      <w:proofErr w:type="spellEnd"/>
      <w:r w:rsidR="005E2337" w:rsidRPr="00B77542">
        <w:rPr>
          <w:rFonts w:ascii="Arial" w:hAnsi="Arial" w:cs="Arial"/>
          <w:color w:val="000000" w:themeColor="text1"/>
          <w:szCs w:val="24"/>
        </w:rPr>
        <w:t xml:space="preserve"> of </w:t>
      </w:r>
      <w:r w:rsidRPr="00B77542">
        <w:rPr>
          <w:rFonts w:ascii="Arial" w:hAnsi="Arial" w:cs="Arial"/>
          <w:color w:val="000000" w:themeColor="text1"/>
          <w:szCs w:val="24"/>
        </w:rPr>
        <w:t xml:space="preserve">the liquid </w:t>
      </w:r>
      <w:r w:rsidR="005E2337" w:rsidRPr="00B77542">
        <w:rPr>
          <w:rFonts w:ascii="Arial" w:hAnsi="Arial" w:cs="Arial"/>
          <w:color w:val="000000" w:themeColor="text1"/>
          <w:szCs w:val="24"/>
        </w:rPr>
        <w:t xml:space="preserve">from step #7 </w:t>
      </w:r>
      <w:r w:rsidRPr="00B77542">
        <w:rPr>
          <w:rFonts w:ascii="Arial" w:hAnsi="Arial" w:cs="Arial"/>
          <w:color w:val="000000" w:themeColor="text1"/>
          <w:szCs w:val="24"/>
        </w:rPr>
        <w:t xml:space="preserve">into </w:t>
      </w:r>
      <w:r w:rsidR="00C83A87" w:rsidRPr="00B77542">
        <w:rPr>
          <w:rFonts w:ascii="Arial" w:hAnsi="Arial" w:cs="Arial"/>
          <w:color w:val="000000" w:themeColor="text1"/>
          <w:szCs w:val="24"/>
        </w:rPr>
        <w:t xml:space="preserve">each </w:t>
      </w:r>
      <w:r w:rsidR="00126F9F" w:rsidRPr="00B77542">
        <w:rPr>
          <w:rFonts w:ascii="Arial" w:hAnsi="Arial" w:cs="Arial"/>
          <w:color w:val="000000" w:themeColor="text1"/>
          <w:szCs w:val="24"/>
        </w:rPr>
        <w:t xml:space="preserve">of the </w:t>
      </w:r>
      <w:r w:rsidR="00C83A87" w:rsidRPr="00B77542">
        <w:rPr>
          <w:rFonts w:ascii="Arial" w:hAnsi="Arial" w:cs="Arial"/>
          <w:color w:val="000000" w:themeColor="text1"/>
          <w:szCs w:val="24"/>
        </w:rPr>
        <w:t>well</w:t>
      </w:r>
      <w:r w:rsidR="00126F9F" w:rsidRPr="00B77542">
        <w:rPr>
          <w:rFonts w:ascii="Arial" w:hAnsi="Arial" w:cs="Arial"/>
          <w:color w:val="000000" w:themeColor="text1"/>
          <w:szCs w:val="24"/>
        </w:rPr>
        <w:t>s</w:t>
      </w:r>
      <w:r w:rsidR="00C83A87" w:rsidRPr="00B77542">
        <w:rPr>
          <w:rFonts w:ascii="Arial" w:hAnsi="Arial" w:cs="Arial"/>
          <w:color w:val="000000" w:themeColor="text1"/>
          <w:szCs w:val="24"/>
        </w:rPr>
        <w:t xml:space="preserve"> in </w:t>
      </w:r>
      <w:r w:rsidRPr="00B77542">
        <w:rPr>
          <w:rFonts w:ascii="Arial" w:hAnsi="Arial" w:cs="Arial"/>
          <w:color w:val="000000" w:themeColor="text1"/>
          <w:szCs w:val="24"/>
        </w:rPr>
        <w:t xml:space="preserve">columns 5 – 8 (except for A5, the control well). </w:t>
      </w:r>
      <w:r w:rsidR="00126F9F" w:rsidRPr="00B77542">
        <w:rPr>
          <w:rFonts w:ascii="Arial" w:hAnsi="Arial" w:cs="Arial"/>
          <w:i/>
          <w:color w:val="000000" w:themeColor="text1"/>
          <w:szCs w:val="24"/>
        </w:rPr>
        <w:t>U</w:t>
      </w:r>
      <w:r w:rsidRPr="00B77542">
        <w:rPr>
          <w:rFonts w:ascii="Arial" w:hAnsi="Arial" w:cs="Arial"/>
          <w:i/>
          <w:color w:val="000000" w:themeColor="text1"/>
          <w:szCs w:val="24"/>
        </w:rPr>
        <w:t>se a new</w:t>
      </w:r>
      <w:r w:rsidR="00320E94" w:rsidRPr="00B77542">
        <w:rPr>
          <w:rFonts w:ascii="Arial" w:hAnsi="Arial" w:cs="Arial"/>
          <w:i/>
          <w:color w:val="000000" w:themeColor="text1"/>
          <w:szCs w:val="24"/>
        </w:rPr>
        <w:t xml:space="preserve"> </w:t>
      </w:r>
      <w:r w:rsidRPr="00B77542">
        <w:rPr>
          <w:rFonts w:ascii="Arial" w:hAnsi="Arial" w:cs="Arial"/>
          <w:i/>
          <w:color w:val="000000" w:themeColor="text1"/>
          <w:szCs w:val="24"/>
        </w:rPr>
        <w:t>micropipette tip.</w:t>
      </w:r>
    </w:p>
    <w:p w14:paraId="5CFDEEA0" w14:textId="14022A71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t>F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or the </w:t>
      </w:r>
      <w:r w:rsidR="001969D9" w:rsidRPr="00B77542">
        <w:rPr>
          <w:rFonts w:ascii="Arial" w:hAnsi="Arial" w:cs="Arial"/>
          <w:i/>
          <w:color w:val="000000" w:themeColor="text1"/>
          <w:szCs w:val="24"/>
        </w:rPr>
        <w:t>third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 sample, </w:t>
      </w:r>
      <w:r w:rsidRPr="00B77542">
        <w:rPr>
          <w:rFonts w:ascii="Arial" w:hAnsi="Arial" w:cs="Arial"/>
          <w:color w:val="000000" w:themeColor="text1"/>
          <w:szCs w:val="24"/>
        </w:rPr>
        <w:t xml:space="preserve">add 150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μL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 xml:space="preserve"> of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the liquid </w:t>
      </w:r>
      <w:r w:rsidRPr="00B77542">
        <w:rPr>
          <w:rFonts w:ascii="Arial" w:hAnsi="Arial" w:cs="Arial"/>
          <w:color w:val="000000" w:themeColor="text1"/>
          <w:szCs w:val="24"/>
        </w:rPr>
        <w:t xml:space="preserve">from step #7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into </w:t>
      </w:r>
      <w:r w:rsidR="00126F9F" w:rsidRPr="00B77542">
        <w:rPr>
          <w:rFonts w:ascii="Arial" w:hAnsi="Arial" w:cs="Arial"/>
          <w:color w:val="000000" w:themeColor="text1"/>
          <w:szCs w:val="24"/>
        </w:rPr>
        <w:t xml:space="preserve">each of the wells in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columns 9 – 12 (except for A9, the control well). </w:t>
      </w:r>
      <w:r w:rsidR="00126F9F" w:rsidRPr="00B77542">
        <w:rPr>
          <w:rFonts w:ascii="Arial" w:hAnsi="Arial" w:cs="Arial"/>
          <w:i/>
          <w:color w:val="000000" w:themeColor="text1"/>
          <w:szCs w:val="24"/>
        </w:rPr>
        <w:t>U</w:t>
      </w:r>
      <w:r w:rsidR="001969D9" w:rsidRPr="00B77542">
        <w:rPr>
          <w:rFonts w:ascii="Arial" w:hAnsi="Arial" w:cs="Arial"/>
          <w:i/>
          <w:color w:val="000000" w:themeColor="text1"/>
          <w:szCs w:val="24"/>
        </w:rPr>
        <w:t>se a new</w:t>
      </w:r>
      <w:r w:rsidR="00320E94" w:rsidRPr="00B77542">
        <w:rPr>
          <w:rFonts w:ascii="Arial" w:hAnsi="Arial" w:cs="Arial"/>
          <w:i/>
          <w:color w:val="000000" w:themeColor="text1"/>
          <w:szCs w:val="24"/>
        </w:rPr>
        <w:t xml:space="preserve"> </w:t>
      </w:r>
      <w:r w:rsidR="001969D9" w:rsidRPr="00B77542">
        <w:rPr>
          <w:rFonts w:ascii="Arial" w:hAnsi="Arial" w:cs="Arial"/>
          <w:i/>
          <w:color w:val="000000" w:themeColor="text1"/>
          <w:szCs w:val="24"/>
        </w:rPr>
        <w:t>micropipette tip.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 </w:t>
      </w:r>
    </w:p>
    <w:p w14:paraId="14B86730" w14:textId="3222ECEB" w:rsidR="001A2234" w:rsidRPr="00B77542" w:rsidRDefault="005E2337">
      <w:pPr>
        <w:numPr>
          <w:ilvl w:val="0"/>
          <w:numId w:val="22"/>
        </w:numPr>
        <w:spacing w:before="80"/>
        <w:ind w:left="1080"/>
        <w:rPr>
          <w:rFonts w:ascii="Arial" w:hAnsi="Arial" w:cs="Arial"/>
          <w:color w:val="000000" w:themeColor="text1"/>
          <w:szCs w:val="24"/>
        </w:rPr>
      </w:pPr>
      <w:r w:rsidRPr="00B77542">
        <w:rPr>
          <w:rFonts w:ascii="Arial" w:hAnsi="Arial" w:cs="Arial"/>
          <w:color w:val="000000" w:themeColor="text1"/>
          <w:szCs w:val="24"/>
        </w:rPr>
        <w:lastRenderedPageBreak/>
        <w:t xml:space="preserve">Repeat with additional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EcoPlates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 xml:space="preserve"> for all remaining samples. Remember that each </w:t>
      </w:r>
      <w:proofErr w:type="spellStart"/>
      <w:r w:rsidRPr="00B77542">
        <w:rPr>
          <w:rFonts w:ascii="Arial" w:hAnsi="Arial" w:cs="Arial"/>
          <w:color w:val="000000" w:themeColor="text1"/>
          <w:szCs w:val="24"/>
        </w:rPr>
        <w:t>EcoPlate</w:t>
      </w:r>
      <w:proofErr w:type="spellEnd"/>
      <w:r w:rsidRPr="00B77542">
        <w:rPr>
          <w:rFonts w:ascii="Arial" w:hAnsi="Arial" w:cs="Arial"/>
          <w:color w:val="000000" w:themeColor="text1"/>
          <w:szCs w:val="24"/>
        </w:rPr>
        <w:t xml:space="preserve"> can </w:t>
      </w:r>
      <w:r w:rsidR="001969D9" w:rsidRPr="00B77542">
        <w:rPr>
          <w:rFonts w:ascii="Arial" w:hAnsi="Arial" w:cs="Arial"/>
          <w:color w:val="000000" w:themeColor="text1"/>
          <w:szCs w:val="24"/>
        </w:rPr>
        <w:t xml:space="preserve">accommodate </w:t>
      </w:r>
      <w:r w:rsidRPr="00B77542">
        <w:rPr>
          <w:rFonts w:ascii="Arial" w:hAnsi="Arial" w:cs="Arial"/>
          <w:color w:val="000000" w:themeColor="text1"/>
          <w:szCs w:val="24"/>
        </w:rPr>
        <w:t xml:space="preserve">three samples. </w:t>
      </w:r>
    </w:p>
    <w:p w14:paraId="015B67F8" w14:textId="5878F99F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</w:t>
      </w:r>
      <w:r w:rsidR="00230EFF" w:rsidRPr="00B77542">
        <w:rPr>
          <w:rFonts w:ascii="Arial" w:hAnsi="Arial" w:cs="Arial"/>
          <w:szCs w:val="24"/>
        </w:rPr>
        <w:t xml:space="preserve">the </w:t>
      </w:r>
      <w:r w:rsidRPr="00B77542">
        <w:rPr>
          <w:rFonts w:ascii="Arial" w:hAnsi="Arial" w:cs="Arial"/>
          <w:szCs w:val="24"/>
        </w:rPr>
        <w:t xml:space="preserve">lids </w:t>
      </w:r>
      <w:r w:rsidR="00230EFF" w:rsidRPr="00B77542">
        <w:rPr>
          <w:rFonts w:ascii="Arial" w:hAnsi="Arial" w:cs="Arial"/>
          <w:szCs w:val="24"/>
        </w:rPr>
        <w:t xml:space="preserve">securely </w:t>
      </w:r>
      <w:r w:rsidRPr="00B77542">
        <w:rPr>
          <w:rFonts w:ascii="Arial" w:hAnsi="Arial" w:cs="Arial"/>
          <w:szCs w:val="24"/>
        </w:rPr>
        <w:t xml:space="preserve">on </w:t>
      </w:r>
      <w:r w:rsidR="00230EFF" w:rsidRPr="00B77542">
        <w:rPr>
          <w:rFonts w:ascii="Arial" w:hAnsi="Arial" w:cs="Arial"/>
          <w:szCs w:val="24"/>
        </w:rPr>
        <w:t xml:space="preserve">the </w:t>
      </w:r>
      <w:proofErr w:type="spellStart"/>
      <w:r w:rsidRPr="00B77542">
        <w:rPr>
          <w:rFonts w:ascii="Arial" w:hAnsi="Arial" w:cs="Arial"/>
          <w:szCs w:val="24"/>
        </w:rPr>
        <w:t>EcoPlates</w:t>
      </w:r>
      <w:proofErr w:type="spellEnd"/>
      <w:r w:rsidR="00230EFF" w:rsidRPr="00B77542">
        <w:rPr>
          <w:rFonts w:ascii="Arial" w:hAnsi="Arial" w:cs="Arial"/>
          <w:szCs w:val="24"/>
        </w:rPr>
        <w:t xml:space="preserve">, taking care to keep them level to avoid </w:t>
      </w:r>
      <w:proofErr w:type="gramStart"/>
      <w:r w:rsidR="00230EFF" w:rsidRPr="00B77542">
        <w:rPr>
          <w:rFonts w:ascii="Arial" w:hAnsi="Arial" w:cs="Arial"/>
          <w:szCs w:val="24"/>
        </w:rPr>
        <w:t>spillover</w:t>
      </w:r>
      <w:proofErr w:type="gramEnd"/>
      <w:r w:rsidR="00230EFF" w:rsidRPr="00B77542">
        <w:rPr>
          <w:rFonts w:ascii="Arial" w:hAnsi="Arial" w:cs="Arial"/>
          <w:szCs w:val="24"/>
        </w:rPr>
        <w:t xml:space="preserve">. If an incubator is available, then maintain them at </w:t>
      </w:r>
      <w:r w:rsidR="001969D9" w:rsidRPr="00B77542">
        <w:rPr>
          <w:rFonts w:ascii="Arial" w:hAnsi="Arial" w:cs="Arial"/>
          <w:szCs w:val="24"/>
        </w:rPr>
        <w:t>22</w:t>
      </w:r>
      <w:r w:rsidR="001969D9" w:rsidRPr="00B77542">
        <w:rPr>
          <w:rFonts w:ascii="Arial" w:hAnsi="Arial" w:cs="Arial"/>
          <w:szCs w:val="24"/>
          <w:vertAlign w:val="superscript"/>
        </w:rPr>
        <w:t>o</w:t>
      </w:r>
      <w:r w:rsidR="001969D9" w:rsidRPr="00B77542">
        <w:rPr>
          <w:rFonts w:ascii="Arial" w:hAnsi="Arial" w:cs="Arial"/>
          <w:szCs w:val="24"/>
        </w:rPr>
        <w:t xml:space="preserve">C. </w:t>
      </w:r>
      <w:r w:rsidR="00230EFF" w:rsidRPr="00B77542">
        <w:rPr>
          <w:rFonts w:ascii="Arial" w:hAnsi="Arial" w:cs="Arial"/>
          <w:szCs w:val="24"/>
        </w:rPr>
        <w:t xml:space="preserve">If not, then store </w:t>
      </w:r>
      <w:r w:rsidRPr="00B77542">
        <w:rPr>
          <w:rFonts w:ascii="Arial" w:hAnsi="Arial" w:cs="Arial"/>
          <w:szCs w:val="24"/>
        </w:rPr>
        <w:t>at room temperature</w:t>
      </w:r>
      <w:r w:rsidR="00230EFF" w:rsidRPr="00B77542">
        <w:rPr>
          <w:rFonts w:ascii="Arial" w:hAnsi="Arial" w:cs="Arial"/>
          <w:szCs w:val="24"/>
        </w:rPr>
        <w:t xml:space="preserve"> in a stable, undisturbed location</w:t>
      </w:r>
      <w:r w:rsidRPr="00B77542">
        <w:rPr>
          <w:rFonts w:ascii="Arial" w:hAnsi="Arial" w:cs="Arial"/>
          <w:szCs w:val="24"/>
        </w:rPr>
        <w:t>.</w:t>
      </w:r>
    </w:p>
    <w:p w14:paraId="3F156379" w14:textId="770E8129" w:rsidR="00DE359E" w:rsidRPr="00B77542" w:rsidRDefault="00DE359E">
      <w:pPr>
        <w:rPr>
          <w:rFonts w:ascii="Arial" w:hAnsi="Arial" w:cs="Arial"/>
          <w:b/>
          <w:i/>
          <w:iCs/>
          <w:szCs w:val="24"/>
        </w:rPr>
      </w:pPr>
    </w:p>
    <w:p w14:paraId="027E0027" w14:textId="77777777" w:rsidR="003F222D" w:rsidRPr="00B77542" w:rsidRDefault="003F222D" w:rsidP="00F3713B">
      <w:pPr>
        <w:rPr>
          <w:rFonts w:ascii="Arial" w:hAnsi="Arial" w:cs="Arial"/>
          <w:b/>
          <w:i/>
          <w:iCs/>
          <w:szCs w:val="24"/>
        </w:rPr>
      </w:pPr>
    </w:p>
    <w:p w14:paraId="158CF005" w14:textId="4E557279" w:rsidR="001969D9" w:rsidRPr="00B77542" w:rsidRDefault="003D0E2B" w:rsidP="00F3713B">
      <w:pPr>
        <w:spacing w:before="120"/>
        <w:ind w:left="720" w:hanging="36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Read</w:t>
      </w:r>
      <w:r w:rsidR="001969D9" w:rsidRPr="00B77542">
        <w:rPr>
          <w:rFonts w:ascii="Arial" w:hAnsi="Arial" w:cs="Arial"/>
          <w:b/>
          <w:bCs/>
          <w:i/>
          <w:iCs/>
          <w:szCs w:val="24"/>
        </w:rPr>
        <w:t xml:space="preserve"> </w:t>
      </w:r>
      <w:proofErr w:type="spellStart"/>
      <w:r w:rsidR="001969D9" w:rsidRPr="00B77542">
        <w:rPr>
          <w:rFonts w:ascii="Arial" w:hAnsi="Arial" w:cs="Arial"/>
          <w:b/>
          <w:bCs/>
          <w:i/>
          <w:iCs/>
          <w:szCs w:val="24"/>
        </w:rPr>
        <w:t>EcoPlates</w:t>
      </w:r>
      <w:proofErr w:type="spellEnd"/>
      <w:r w:rsidR="001969D9" w:rsidRPr="00B77542">
        <w:rPr>
          <w:rFonts w:ascii="Arial" w:hAnsi="Arial" w:cs="Arial"/>
          <w:b/>
          <w:bCs/>
          <w:i/>
          <w:iCs/>
          <w:szCs w:val="24"/>
        </w:rPr>
        <w:t>:</w:t>
      </w:r>
    </w:p>
    <w:p w14:paraId="55A955C2" w14:textId="346D21CA" w:rsidR="00710935" w:rsidRPr="00B77542" w:rsidRDefault="00710935" w:rsidP="00F3713B">
      <w:pPr>
        <w:numPr>
          <w:ilvl w:val="0"/>
          <w:numId w:val="22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Check the </w:t>
      </w:r>
      <w:proofErr w:type="spellStart"/>
      <w:r w:rsidRPr="00B77542">
        <w:rPr>
          <w:rFonts w:ascii="Arial" w:hAnsi="Arial" w:cs="Arial"/>
          <w:szCs w:val="24"/>
        </w:rPr>
        <w:t>Eco</w:t>
      </w:r>
      <w:r w:rsidR="003D292E" w:rsidRPr="00B77542">
        <w:rPr>
          <w:rFonts w:ascii="Arial" w:hAnsi="Arial" w:cs="Arial"/>
          <w:szCs w:val="24"/>
        </w:rPr>
        <w:t>P</w:t>
      </w:r>
      <w:r w:rsidRPr="00B77542">
        <w:rPr>
          <w:rFonts w:ascii="Arial" w:hAnsi="Arial" w:cs="Arial"/>
          <w:szCs w:val="24"/>
        </w:rPr>
        <w:t>lates</w:t>
      </w:r>
      <w:proofErr w:type="spellEnd"/>
      <w:r w:rsidRPr="00B77542">
        <w:rPr>
          <w:rFonts w:ascii="Arial" w:hAnsi="Arial" w:cs="Arial"/>
          <w:szCs w:val="24"/>
        </w:rPr>
        <w:t xml:space="preserve"> </w:t>
      </w:r>
      <w:r w:rsidR="00AA7408" w:rsidRPr="00B77542">
        <w:rPr>
          <w:rFonts w:ascii="Arial" w:hAnsi="Arial" w:cs="Arial"/>
          <w:szCs w:val="24"/>
        </w:rPr>
        <w:t xml:space="preserve">daily </w:t>
      </w:r>
      <w:r w:rsidRPr="00B77542">
        <w:rPr>
          <w:rFonts w:ascii="Arial" w:hAnsi="Arial" w:cs="Arial"/>
          <w:szCs w:val="24"/>
        </w:rPr>
        <w:t xml:space="preserve">for color </w:t>
      </w:r>
      <w:r w:rsidR="003D292E" w:rsidRPr="00B77542">
        <w:rPr>
          <w:rFonts w:ascii="Arial" w:hAnsi="Arial" w:cs="Arial"/>
          <w:szCs w:val="24"/>
        </w:rPr>
        <w:t>development</w:t>
      </w:r>
      <w:r w:rsidRPr="00B77542">
        <w:rPr>
          <w:rFonts w:ascii="Arial" w:hAnsi="Arial" w:cs="Arial"/>
          <w:szCs w:val="24"/>
        </w:rPr>
        <w:t xml:space="preserve">. </w:t>
      </w:r>
      <w:r w:rsidR="00AA7408" w:rsidRPr="00B77542">
        <w:rPr>
          <w:rFonts w:ascii="Arial" w:hAnsi="Arial" w:cs="Arial"/>
          <w:szCs w:val="24"/>
        </w:rPr>
        <w:t xml:space="preserve">The plates are ready to read when </w:t>
      </w:r>
      <w:r w:rsidR="00AB7942" w:rsidRPr="00B77542">
        <w:rPr>
          <w:rFonts w:ascii="Arial" w:hAnsi="Arial" w:cs="Arial"/>
          <w:szCs w:val="24"/>
        </w:rPr>
        <w:t xml:space="preserve">some </w:t>
      </w:r>
      <w:r w:rsidR="00AA7408" w:rsidRPr="00B77542">
        <w:rPr>
          <w:rFonts w:ascii="Arial" w:hAnsi="Arial" w:cs="Arial"/>
          <w:szCs w:val="24"/>
        </w:rPr>
        <w:t xml:space="preserve">wells </w:t>
      </w:r>
      <w:r w:rsidR="00AB7942" w:rsidRPr="00B77542">
        <w:rPr>
          <w:rFonts w:ascii="Arial" w:hAnsi="Arial" w:cs="Arial"/>
          <w:szCs w:val="24"/>
        </w:rPr>
        <w:t xml:space="preserve">have </w:t>
      </w:r>
      <w:r w:rsidR="003D0E2B" w:rsidRPr="00B77542">
        <w:rPr>
          <w:rFonts w:ascii="Arial" w:hAnsi="Arial" w:cs="Arial"/>
          <w:szCs w:val="24"/>
        </w:rPr>
        <w:t xml:space="preserve">developed </w:t>
      </w:r>
      <w:r w:rsidR="00AB7942" w:rsidRPr="00B77542">
        <w:rPr>
          <w:rFonts w:ascii="Arial" w:hAnsi="Arial" w:cs="Arial"/>
          <w:szCs w:val="24"/>
        </w:rPr>
        <w:t xml:space="preserve">a </w:t>
      </w:r>
      <w:r w:rsidR="00AA7408" w:rsidRPr="00B77542">
        <w:rPr>
          <w:rFonts w:ascii="Arial" w:hAnsi="Arial" w:cs="Arial"/>
          <w:szCs w:val="24"/>
        </w:rPr>
        <w:t>pink or purple</w:t>
      </w:r>
      <w:r w:rsidR="00AB7942" w:rsidRPr="00B77542">
        <w:rPr>
          <w:rFonts w:ascii="Arial" w:hAnsi="Arial" w:cs="Arial"/>
          <w:szCs w:val="24"/>
        </w:rPr>
        <w:t xml:space="preserve"> color</w:t>
      </w:r>
      <w:r w:rsidR="00AA7408" w:rsidRPr="00B77542">
        <w:rPr>
          <w:rFonts w:ascii="Arial" w:hAnsi="Arial" w:cs="Arial"/>
          <w:szCs w:val="24"/>
        </w:rPr>
        <w:t xml:space="preserve">, typically within 2 – 5 days. Do not wait too long to read the plates, because all wells will eventually </w:t>
      </w:r>
      <w:r w:rsidR="00421B39" w:rsidRPr="00B77542">
        <w:rPr>
          <w:rFonts w:ascii="Arial" w:hAnsi="Arial" w:cs="Arial"/>
          <w:szCs w:val="24"/>
        </w:rPr>
        <w:t xml:space="preserve">turn </w:t>
      </w:r>
      <w:r w:rsidR="00AA7408" w:rsidRPr="00B77542">
        <w:rPr>
          <w:rFonts w:ascii="Arial" w:hAnsi="Arial" w:cs="Arial"/>
          <w:szCs w:val="24"/>
        </w:rPr>
        <w:t xml:space="preserve">purple.  </w:t>
      </w:r>
    </w:p>
    <w:p w14:paraId="2AB04C2B" w14:textId="7A356412" w:rsidR="005E2337" w:rsidRPr="00B77542" w:rsidRDefault="00AB7942" w:rsidP="00F3713B">
      <w:pPr>
        <w:numPr>
          <w:ilvl w:val="0"/>
          <w:numId w:val="22"/>
        </w:numPr>
        <w:spacing w:before="16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To read the </w:t>
      </w:r>
      <w:proofErr w:type="spellStart"/>
      <w:r w:rsidRPr="00B77542">
        <w:rPr>
          <w:rFonts w:ascii="Arial" w:hAnsi="Arial" w:cs="Arial"/>
          <w:szCs w:val="24"/>
        </w:rPr>
        <w:t>Eco</w:t>
      </w:r>
      <w:r w:rsidR="003D292E" w:rsidRPr="00B77542">
        <w:rPr>
          <w:rFonts w:ascii="Arial" w:hAnsi="Arial" w:cs="Arial"/>
          <w:szCs w:val="24"/>
        </w:rPr>
        <w:t>P</w:t>
      </w:r>
      <w:r w:rsidR="005E2337" w:rsidRPr="00B77542">
        <w:rPr>
          <w:rFonts w:ascii="Arial" w:hAnsi="Arial" w:cs="Arial"/>
          <w:szCs w:val="24"/>
        </w:rPr>
        <w:t>lates</w:t>
      </w:r>
      <w:proofErr w:type="spellEnd"/>
      <w:r w:rsidRPr="00B77542">
        <w:rPr>
          <w:rFonts w:ascii="Arial" w:hAnsi="Arial" w:cs="Arial"/>
          <w:szCs w:val="24"/>
        </w:rPr>
        <w:t xml:space="preserve">, place them on a white sheet of paper so that the color of the wells is </w:t>
      </w:r>
      <w:r w:rsidR="003D292E" w:rsidRPr="00B77542">
        <w:rPr>
          <w:rFonts w:ascii="Arial" w:hAnsi="Arial" w:cs="Arial"/>
          <w:szCs w:val="24"/>
        </w:rPr>
        <w:t xml:space="preserve">more clearly </w:t>
      </w:r>
      <w:r w:rsidRPr="00B77542">
        <w:rPr>
          <w:rFonts w:ascii="Arial" w:hAnsi="Arial" w:cs="Arial"/>
          <w:szCs w:val="24"/>
        </w:rPr>
        <w:t xml:space="preserve">visible. </w:t>
      </w:r>
      <w:r w:rsidR="00BB3AA5" w:rsidRPr="00B77542">
        <w:rPr>
          <w:rFonts w:ascii="Arial" w:hAnsi="Arial" w:cs="Arial"/>
          <w:szCs w:val="24"/>
        </w:rPr>
        <w:t xml:space="preserve">It can help to work in a group and decide together if color change has occurred, since different people may perceive color differently. </w:t>
      </w:r>
    </w:p>
    <w:p w14:paraId="4866D481" w14:textId="2464B855" w:rsidR="005E2337" w:rsidRPr="00B77542" w:rsidRDefault="00E1143A" w:rsidP="00F3713B">
      <w:pPr>
        <w:numPr>
          <w:ilvl w:val="1"/>
          <w:numId w:val="34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Record </w:t>
      </w:r>
      <w:r w:rsidR="005E2337" w:rsidRPr="00B77542">
        <w:rPr>
          <w:rFonts w:ascii="Arial" w:hAnsi="Arial" w:cs="Arial"/>
          <w:szCs w:val="24"/>
        </w:rPr>
        <w:t>well</w:t>
      </w:r>
      <w:r w:rsidRPr="00B77542">
        <w:rPr>
          <w:rFonts w:ascii="Arial" w:hAnsi="Arial" w:cs="Arial"/>
          <w:szCs w:val="24"/>
        </w:rPr>
        <w:t xml:space="preserve">s with </w:t>
      </w:r>
      <w:r w:rsidR="005E2337" w:rsidRPr="00B77542">
        <w:rPr>
          <w:rFonts w:ascii="Arial" w:hAnsi="Arial" w:cs="Arial"/>
          <w:szCs w:val="24"/>
        </w:rPr>
        <w:t>pink or purple color</w:t>
      </w:r>
      <w:r w:rsidR="00D8726E" w:rsidRPr="00B77542">
        <w:rPr>
          <w:rFonts w:ascii="Arial" w:hAnsi="Arial" w:cs="Arial"/>
          <w:szCs w:val="24"/>
        </w:rPr>
        <w:t>ation</w:t>
      </w:r>
      <w:r w:rsidR="005E2337" w:rsidRPr="00B77542">
        <w:rPr>
          <w:rFonts w:ascii="Arial" w:hAnsi="Arial" w:cs="Arial"/>
          <w:szCs w:val="24"/>
        </w:rPr>
        <w:t xml:space="preserve"> as </w:t>
      </w:r>
      <w:r w:rsidR="005E2337" w:rsidRPr="00B77542">
        <w:rPr>
          <w:rFonts w:ascii="Arial" w:hAnsi="Arial" w:cs="Arial"/>
          <w:b/>
          <w:bCs/>
          <w:szCs w:val="24"/>
        </w:rPr>
        <w:t>positive</w:t>
      </w:r>
      <w:r w:rsidR="005E2337" w:rsidRPr="00B77542">
        <w:rPr>
          <w:rFonts w:ascii="Arial" w:hAnsi="Arial" w:cs="Arial"/>
          <w:szCs w:val="24"/>
        </w:rPr>
        <w:t xml:space="preserve">. A positive </w:t>
      </w:r>
      <w:r w:rsidR="00092B4E" w:rsidRPr="00B77542">
        <w:rPr>
          <w:rFonts w:ascii="Arial" w:hAnsi="Arial" w:cs="Arial"/>
          <w:szCs w:val="24"/>
        </w:rPr>
        <w:t>result</w:t>
      </w:r>
      <w:r w:rsidR="005E2337" w:rsidRPr="00B77542">
        <w:rPr>
          <w:rFonts w:ascii="Arial" w:hAnsi="Arial" w:cs="Arial"/>
          <w:szCs w:val="24"/>
        </w:rPr>
        <w:t xml:space="preserve"> indicates the </w:t>
      </w:r>
      <w:r w:rsidR="005E2337" w:rsidRPr="00B77542">
        <w:rPr>
          <w:rFonts w:ascii="Arial" w:hAnsi="Arial" w:cs="Arial"/>
          <w:b/>
          <w:iCs/>
          <w:szCs w:val="24"/>
        </w:rPr>
        <w:t>presence</w:t>
      </w:r>
      <w:r w:rsidR="005E2337" w:rsidRPr="00B77542">
        <w:rPr>
          <w:rFonts w:ascii="Arial" w:hAnsi="Arial" w:cs="Arial"/>
          <w:szCs w:val="24"/>
        </w:rPr>
        <w:t xml:space="preserve"> of microbes </w:t>
      </w:r>
      <w:r w:rsidR="00092B4E" w:rsidRPr="00B77542">
        <w:rPr>
          <w:rFonts w:ascii="Arial" w:hAnsi="Arial" w:cs="Arial"/>
          <w:szCs w:val="24"/>
        </w:rPr>
        <w:t xml:space="preserve">capable of </w:t>
      </w:r>
      <w:r w:rsidR="005E2337" w:rsidRPr="00B77542">
        <w:rPr>
          <w:rFonts w:ascii="Arial" w:hAnsi="Arial" w:cs="Arial"/>
          <w:szCs w:val="24"/>
        </w:rPr>
        <w:t>metaboliz</w:t>
      </w:r>
      <w:r w:rsidR="00092B4E" w:rsidRPr="00B77542">
        <w:rPr>
          <w:rFonts w:ascii="Arial" w:hAnsi="Arial" w:cs="Arial"/>
          <w:szCs w:val="24"/>
        </w:rPr>
        <w:t>ing</w:t>
      </w:r>
      <w:r w:rsidR="005E2337" w:rsidRPr="00B77542">
        <w:rPr>
          <w:rFonts w:ascii="Arial" w:hAnsi="Arial" w:cs="Arial"/>
          <w:szCs w:val="24"/>
        </w:rPr>
        <w:t xml:space="preserve"> the substrate in that well. (</w:t>
      </w:r>
      <w:r w:rsidR="00092B4E" w:rsidRPr="00B77542">
        <w:rPr>
          <w:rFonts w:ascii="Arial" w:hAnsi="Arial" w:cs="Arial"/>
          <w:szCs w:val="24"/>
        </w:rPr>
        <w:t>The color change occurs due to a</w:t>
      </w:r>
      <w:r w:rsidR="005E2337" w:rsidRPr="00B77542">
        <w:rPr>
          <w:rFonts w:ascii="Arial" w:hAnsi="Arial" w:cs="Arial"/>
          <w:szCs w:val="24"/>
        </w:rPr>
        <w:t xml:space="preserve"> tetrazolium dye </w:t>
      </w:r>
      <w:r w:rsidR="00092B4E" w:rsidRPr="00B77542">
        <w:rPr>
          <w:rFonts w:ascii="Arial" w:hAnsi="Arial" w:cs="Arial"/>
          <w:szCs w:val="24"/>
        </w:rPr>
        <w:t>reacting to microbial activity</w:t>
      </w:r>
      <w:r w:rsidR="005E2337" w:rsidRPr="00B77542">
        <w:rPr>
          <w:rFonts w:ascii="Arial" w:hAnsi="Arial" w:cs="Arial"/>
          <w:szCs w:val="24"/>
        </w:rPr>
        <w:t>.)</w:t>
      </w:r>
    </w:p>
    <w:p w14:paraId="2BF337C3" w14:textId="04231B05" w:rsidR="005E2337" w:rsidRPr="00B77542" w:rsidRDefault="00092B4E" w:rsidP="00F3713B">
      <w:pPr>
        <w:numPr>
          <w:ilvl w:val="1"/>
          <w:numId w:val="34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Record wells with no color change, or with </w:t>
      </w:r>
      <w:r w:rsidR="005E2337" w:rsidRPr="00B77542">
        <w:rPr>
          <w:rFonts w:ascii="Arial" w:hAnsi="Arial" w:cs="Arial"/>
          <w:szCs w:val="24"/>
        </w:rPr>
        <w:t>clear to slightly brownish</w:t>
      </w:r>
      <w:r w:rsidRPr="00B77542">
        <w:rPr>
          <w:rFonts w:ascii="Arial" w:hAnsi="Arial" w:cs="Arial"/>
          <w:szCs w:val="24"/>
        </w:rPr>
        <w:t xml:space="preserve"> color</w:t>
      </w:r>
      <w:r w:rsidR="005E2337" w:rsidRPr="00B77542">
        <w:rPr>
          <w:rFonts w:ascii="Arial" w:hAnsi="Arial" w:cs="Arial"/>
          <w:szCs w:val="24"/>
        </w:rPr>
        <w:t xml:space="preserve">, as </w:t>
      </w:r>
      <w:r w:rsidR="005E2337" w:rsidRPr="00B77542">
        <w:rPr>
          <w:rFonts w:ascii="Arial" w:hAnsi="Arial" w:cs="Arial"/>
          <w:b/>
          <w:bCs/>
          <w:szCs w:val="24"/>
        </w:rPr>
        <w:t>negative</w:t>
      </w:r>
      <w:r w:rsidR="005E2337" w:rsidRPr="00B77542">
        <w:rPr>
          <w:rFonts w:ascii="Arial" w:hAnsi="Arial" w:cs="Arial"/>
          <w:szCs w:val="24"/>
        </w:rPr>
        <w:t xml:space="preserve">. A negative </w:t>
      </w:r>
      <w:r w:rsidRPr="00B77542">
        <w:rPr>
          <w:rFonts w:ascii="Arial" w:hAnsi="Arial" w:cs="Arial"/>
          <w:szCs w:val="24"/>
        </w:rPr>
        <w:t>result</w:t>
      </w:r>
      <w:r w:rsidR="005E2337" w:rsidRPr="00B77542">
        <w:rPr>
          <w:rFonts w:ascii="Arial" w:hAnsi="Arial" w:cs="Arial"/>
          <w:szCs w:val="24"/>
        </w:rPr>
        <w:t xml:space="preserve"> indicates the </w:t>
      </w:r>
      <w:r w:rsidR="005E2337" w:rsidRPr="00B77542">
        <w:rPr>
          <w:rFonts w:ascii="Arial" w:hAnsi="Arial" w:cs="Arial"/>
          <w:b/>
          <w:iCs/>
          <w:szCs w:val="24"/>
        </w:rPr>
        <w:t>absence</w:t>
      </w:r>
      <w:r w:rsidR="005E2337" w:rsidRPr="00B77542">
        <w:rPr>
          <w:rFonts w:ascii="Arial" w:hAnsi="Arial" w:cs="Arial"/>
          <w:szCs w:val="24"/>
        </w:rPr>
        <w:t xml:space="preserve"> of microbes </w:t>
      </w:r>
      <w:r w:rsidRPr="00B77542">
        <w:rPr>
          <w:rFonts w:ascii="Arial" w:hAnsi="Arial" w:cs="Arial"/>
          <w:szCs w:val="24"/>
        </w:rPr>
        <w:t xml:space="preserve">in the sample capable of </w:t>
      </w:r>
      <w:r w:rsidR="005E2337" w:rsidRPr="00B77542">
        <w:rPr>
          <w:rFonts w:ascii="Arial" w:hAnsi="Arial" w:cs="Arial"/>
          <w:szCs w:val="24"/>
        </w:rPr>
        <w:t>metaboliz</w:t>
      </w:r>
      <w:r w:rsidRPr="00B77542">
        <w:rPr>
          <w:rFonts w:ascii="Arial" w:hAnsi="Arial" w:cs="Arial"/>
          <w:szCs w:val="24"/>
        </w:rPr>
        <w:t>ing</w:t>
      </w:r>
      <w:r w:rsidR="005E2337" w:rsidRPr="00B77542">
        <w:rPr>
          <w:rFonts w:ascii="Arial" w:hAnsi="Arial" w:cs="Arial"/>
          <w:szCs w:val="24"/>
        </w:rPr>
        <w:t xml:space="preserve"> the substrate in </w:t>
      </w:r>
      <w:r w:rsidRPr="00B77542">
        <w:rPr>
          <w:rFonts w:ascii="Arial" w:hAnsi="Arial" w:cs="Arial"/>
          <w:szCs w:val="24"/>
        </w:rPr>
        <w:t xml:space="preserve">that </w:t>
      </w:r>
      <w:r w:rsidR="005E2337" w:rsidRPr="00B77542">
        <w:rPr>
          <w:rFonts w:ascii="Arial" w:hAnsi="Arial" w:cs="Arial"/>
          <w:szCs w:val="24"/>
        </w:rPr>
        <w:t xml:space="preserve">well.  </w:t>
      </w:r>
    </w:p>
    <w:p w14:paraId="4F3A5896" w14:textId="77777777" w:rsidR="003D0E2B" w:rsidRPr="00B77542" w:rsidRDefault="003D0E2B" w:rsidP="005E2337">
      <w:pPr>
        <w:spacing w:after="160" w:line="259" w:lineRule="auto"/>
        <w:jc w:val="center"/>
        <w:rPr>
          <w:rFonts w:ascii="Arial" w:hAnsi="Arial" w:cs="Arial"/>
          <w:b/>
          <w:bCs/>
          <w:szCs w:val="24"/>
        </w:rPr>
      </w:pPr>
    </w:p>
    <w:p w14:paraId="41A833C0" w14:textId="7931BA90" w:rsidR="005E2337" w:rsidRPr="00B77542" w:rsidRDefault="003D0E2B" w:rsidP="00F3713B">
      <w:pPr>
        <w:spacing w:before="120"/>
        <w:ind w:left="720" w:hanging="360"/>
        <w:rPr>
          <w:rFonts w:ascii="Arial" w:hAnsi="Arial" w:cs="Arial"/>
          <w:b/>
          <w:bCs/>
          <w:i/>
          <w:iCs/>
          <w:szCs w:val="24"/>
        </w:rPr>
      </w:pPr>
      <w:r w:rsidRPr="00B77542">
        <w:rPr>
          <w:rFonts w:ascii="Arial" w:hAnsi="Arial" w:cs="Arial"/>
          <w:b/>
          <w:bCs/>
          <w:i/>
          <w:iCs/>
          <w:szCs w:val="24"/>
        </w:rPr>
        <w:t>Analyze Results</w:t>
      </w:r>
      <w:r w:rsidR="005E2337" w:rsidRPr="00B77542">
        <w:rPr>
          <w:rFonts w:ascii="Arial" w:hAnsi="Arial" w:cs="Arial"/>
          <w:b/>
          <w:bCs/>
          <w:i/>
          <w:iCs/>
          <w:szCs w:val="24"/>
        </w:rPr>
        <w:t>:</w:t>
      </w:r>
    </w:p>
    <w:p w14:paraId="41934662" w14:textId="3E944C99" w:rsidR="0042178C" w:rsidRPr="00B77542" w:rsidRDefault="005E2337" w:rsidP="0042178C">
      <w:pPr>
        <w:numPr>
          <w:ilvl w:val="0"/>
          <w:numId w:val="22"/>
        </w:numPr>
        <w:spacing w:before="12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Calculate </w:t>
      </w:r>
      <w:r w:rsidRPr="00B77542">
        <w:rPr>
          <w:rFonts w:ascii="Arial" w:hAnsi="Arial" w:cs="Arial"/>
          <w:b/>
          <w:bCs/>
          <w:szCs w:val="24"/>
        </w:rPr>
        <w:t>% Functional Diversity</w:t>
      </w:r>
      <w:r w:rsidRPr="00B77542">
        <w:rPr>
          <w:rFonts w:ascii="Arial" w:hAnsi="Arial" w:cs="Arial"/>
          <w:szCs w:val="24"/>
        </w:rPr>
        <w:t xml:space="preserve"> for each sample by dividing the number of positive (pink/purple) wells by the total number of wells (31):  </w:t>
      </w:r>
    </w:p>
    <w:p w14:paraId="5A4B6F69" w14:textId="77777777" w:rsidR="0042178C" w:rsidRPr="00B77542" w:rsidRDefault="0042178C" w:rsidP="00F3713B">
      <w:pPr>
        <w:ind w:left="1080"/>
        <w:rPr>
          <w:rFonts w:ascii="Arial" w:hAnsi="Arial" w:cs="Arial"/>
          <w:szCs w:val="24"/>
        </w:rPr>
      </w:pPr>
    </w:p>
    <w:p w14:paraId="6B5D2583" w14:textId="7F656F58" w:rsidR="005E2337" w:rsidRPr="00B77542" w:rsidRDefault="005E2337">
      <w:pPr>
        <w:rPr>
          <w:rFonts w:ascii="Arial" w:hAnsi="Arial" w:cs="Arial"/>
          <w:sz w:val="16"/>
          <w:szCs w:val="16"/>
        </w:rPr>
      </w:pPr>
    </w:p>
    <w:p w14:paraId="6F7507B3" w14:textId="77777777" w:rsidR="005E2337" w:rsidRPr="00B77542" w:rsidRDefault="005E2337" w:rsidP="005E2337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noProof/>
        </w:rPr>
        <w:drawing>
          <wp:inline distT="0" distB="0" distL="0" distR="0" wp14:anchorId="0A6C786D" wp14:editId="7E54A57E">
            <wp:extent cx="6468035" cy="469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63" cy="47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9681" w14:textId="77777777" w:rsidR="0042178C" w:rsidRPr="00B77542" w:rsidRDefault="0042178C">
      <w:pPr>
        <w:ind w:left="1080"/>
        <w:rPr>
          <w:rFonts w:ascii="Arial" w:hAnsi="Arial" w:cs="Arial"/>
          <w:szCs w:val="24"/>
        </w:rPr>
      </w:pPr>
    </w:p>
    <w:p w14:paraId="77B55AA1" w14:textId="096935A4" w:rsidR="005E2337" w:rsidRPr="00B77542" w:rsidRDefault="003D0E2B" w:rsidP="00F3713B">
      <w:pPr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/>
          <w:bCs/>
          <w:szCs w:val="24"/>
        </w:rPr>
        <w:t>F</w:t>
      </w:r>
      <w:r w:rsidR="005E2337" w:rsidRPr="00B77542">
        <w:rPr>
          <w:rFonts w:ascii="Arial" w:hAnsi="Arial" w:cs="Arial"/>
          <w:b/>
          <w:bCs/>
          <w:szCs w:val="24"/>
        </w:rPr>
        <w:t>unctional diversity</w:t>
      </w:r>
      <w:r w:rsidR="005E2337" w:rsidRPr="00B77542">
        <w:rPr>
          <w:rFonts w:ascii="Arial" w:hAnsi="Arial" w:cs="Arial"/>
          <w:b/>
          <w:szCs w:val="24"/>
        </w:rPr>
        <w:t xml:space="preserve"> values</w:t>
      </w:r>
      <w:r w:rsidR="005E2337" w:rsidRPr="00B77542">
        <w:rPr>
          <w:rFonts w:ascii="Arial" w:hAnsi="Arial" w:cs="Arial"/>
          <w:szCs w:val="24"/>
        </w:rPr>
        <w:t xml:space="preserve"> will range from 0% to 100%</w:t>
      </w:r>
      <w:r w:rsidR="00B32B3B" w:rsidRPr="00B77542">
        <w:rPr>
          <w:rFonts w:ascii="Arial" w:hAnsi="Arial" w:cs="Arial"/>
          <w:szCs w:val="24"/>
        </w:rPr>
        <w:t>:</w:t>
      </w:r>
      <w:r w:rsidR="005E2337" w:rsidRPr="00B77542">
        <w:rPr>
          <w:rFonts w:ascii="Arial" w:hAnsi="Arial" w:cs="Arial"/>
          <w:szCs w:val="24"/>
        </w:rPr>
        <w:t xml:space="preserve"> </w:t>
      </w:r>
    </w:p>
    <w:p w14:paraId="0362D564" w14:textId="243B964B" w:rsidR="005E2337" w:rsidRPr="00B77542" w:rsidRDefault="005E2337" w:rsidP="00F3713B">
      <w:pPr>
        <w:numPr>
          <w:ilvl w:val="0"/>
          <w:numId w:val="39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Low values indicate a microbial community that metabolize</w:t>
      </w:r>
      <w:r w:rsidR="00D8726E" w:rsidRPr="00B77542">
        <w:rPr>
          <w:rFonts w:ascii="Arial" w:hAnsi="Arial" w:cs="Arial"/>
          <w:szCs w:val="24"/>
        </w:rPr>
        <w:t>s</w:t>
      </w:r>
      <w:r w:rsidRPr="00B77542">
        <w:rPr>
          <w:rFonts w:ascii="Arial" w:hAnsi="Arial" w:cs="Arial"/>
          <w:szCs w:val="24"/>
        </w:rPr>
        <w:t xml:space="preserve"> few carbon sources.</w:t>
      </w:r>
    </w:p>
    <w:p w14:paraId="01A11D65" w14:textId="01CFCBEA" w:rsidR="005E2337" w:rsidRPr="00B77542" w:rsidRDefault="005E2337" w:rsidP="0042178C">
      <w:pPr>
        <w:numPr>
          <w:ilvl w:val="0"/>
          <w:numId w:val="39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High values indicate a diverse microbial community with the ability to consume many types of organic carbon.</w:t>
      </w:r>
    </w:p>
    <w:p w14:paraId="1BCE88A8" w14:textId="77777777" w:rsidR="0042178C" w:rsidRPr="00B77542" w:rsidRDefault="0042178C" w:rsidP="00F3713B">
      <w:pPr>
        <w:rPr>
          <w:rFonts w:ascii="Arial" w:hAnsi="Arial" w:cs="Arial"/>
          <w:szCs w:val="24"/>
        </w:rPr>
      </w:pPr>
    </w:p>
    <w:p w14:paraId="3FB06E92" w14:textId="1BB1F39C" w:rsidR="006B0E44" w:rsidRPr="00B77542" w:rsidRDefault="00557516" w:rsidP="00F3713B">
      <w:pPr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i/>
          <w:szCs w:val="24"/>
        </w:rPr>
        <w:lastRenderedPageBreak/>
        <w:t>F</w:t>
      </w:r>
      <w:r w:rsidR="006B0E44" w:rsidRPr="00B77542">
        <w:rPr>
          <w:rFonts w:ascii="Arial" w:hAnsi="Arial" w:cs="Arial"/>
          <w:i/>
          <w:szCs w:val="24"/>
        </w:rPr>
        <w:t xml:space="preserve">unctional diversity differs from species diversity. </w:t>
      </w:r>
      <w:r w:rsidR="008170D7" w:rsidRPr="00B77542">
        <w:rPr>
          <w:rFonts w:ascii="Arial" w:hAnsi="Arial" w:cs="Arial"/>
          <w:i/>
          <w:szCs w:val="24"/>
        </w:rPr>
        <w:t xml:space="preserve">A sample </w:t>
      </w:r>
      <w:r w:rsidR="00A15FAB" w:rsidRPr="00B77542">
        <w:rPr>
          <w:rFonts w:ascii="Arial" w:hAnsi="Arial" w:cs="Arial"/>
          <w:i/>
          <w:szCs w:val="24"/>
        </w:rPr>
        <w:t xml:space="preserve">can </w:t>
      </w:r>
      <w:r w:rsidR="008170D7" w:rsidRPr="00B77542">
        <w:rPr>
          <w:rFonts w:ascii="Arial" w:hAnsi="Arial" w:cs="Arial"/>
          <w:i/>
          <w:szCs w:val="24"/>
        </w:rPr>
        <w:t>have high</w:t>
      </w:r>
      <w:r w:rsidR="00A15FAB" w:rsidRPr="00B77542">
        <w:rPr>
          <w:rFonts w:ascii="Arial" w:hAnsi="Arial" w:cs="Arial"/>
          <w:i/>
          <w:szCs w:val="24"/>
        </w:rPr>
        <w:t xml:space="preserve"> </w:t>
      </w:r>
      <w:r w:rsidR="006B0E44" w:rsidRPr="00B77542">
        <w:rPr>
          <w:rFonts w:ascii="Arial" w:hAnsi="Arial" w:cs="Arial"/>
          <w:i/>
          <w:szCs w:val="24"/>
        </w:rPr>
        <w:t xml:space="preserve">species diversity </w:t>
      </w:r>
      <w:r w:rsidR="00A15FAB" w:rsidRPr="00B77542">
        <w:rPr>
          <w:rFonts w:ascii="Arial" w:hAnsi="Arial" w:cs="Arial"/>
          <w:i/>
          <w:szCs w:val="24"/>
        </w:rPr>
        <w:t xml:space="preserve">but low </w:t>
      </w:r>
      <w:r w:rsidR="006B0E44" w:rsidRPr="00B77542">
        <w:rPr>
          <w:rFonts w:ascii="Arial" w:hAnsi="Arial" w:cs="Arial"/>
          <w:i/>
          <w:szCs w:val="24"/>
        </w:rPr>
        <w:t xml:space="preserve">functional diversity if </w:t>
      </w:r>
      <w:r w:rsidR="00A15FAB" w:rsidRPr="00B77542">
        <w:rPr>
          <w:rFonts w:ascii="Arial" w:hAnsi="Arial" w:cs="Arial"/>
          <w:i/>
          <w:szCs w:val="24"/>
        </w:rPr>
        <w:t xml:space="preserve">most species utilize similar carbon substrates. Conversely, functional </w:t>
      </w:r>
      <w:r w:rsidR="0096183E" w:rsidRPr="00B77542">
        <w:rPr>
          <w:rFonts w:ascii="Arial" w:hAnsi="Arial" w:cs="Arial"/>
          <w:i/>
          <w:szCs w:val="24"/>
        </w:rPr>
        <w:t xml:space="preserve">diversity </w:t>
      </w:r>
      <w:r w:rsidR="00A15FAB" w:rsidRPr="00B77542">
        <w:rPr>
          <w:rFonts w:ascii="Arial" w:hAnsi="Arial" w:cs="Arial"/>
          <w:i/>
          <w:szCs w:val="24"/>
        </w:rPr>
        <w:t xml:space="preserve">can be high even </w:t>
      </w:r>
      <w:r w:rsidR="0096183E" w:rsidRPr="00B77542">
        <w:rPr>
          <w:rFonts w:ascii="Arial" w:hAnsi="Arial" w:cs="Arial"/>
          <w:i/>
          <w:szCs w:val="24"/>
        </w:rPr>
        <w:t xml:space="preserve">if </w:t>
      </w:r>
      <w:r w:rsidR="00A15FAB" w:rsidRPr="00B77542">
        <w:rPr>
          <w:rFonts w:ascii="Arial" w:hAnsi="Arial" w:cs="Arial"/>
          <w:i/>
          <w:szCs w:val="24"/>
        </w:rPr>
        <w:t>species diversity</w:t>
      </w:r>
      <w:r w:rsidR="0096183E" w:rsidRPr="00B77542">
        <w:rPr>
          <w:rFonts w:ascii="Arial" w:hAnsi="Arial" w:cs="Arial"/>
          <w:i/>
          <w:szCs w:val="24"/>
        </w:rPr>
        <w:t xml:space="preserve"> is low</w:t>
      </w:r>
      <w:r w:rsidR="00A15FAB" w:rsidRPr="00B77542">
        <w:rPr>
          <w:rFonts w:ascii="Arial" w:hAnsi="Arial" w:cs="Arial"/>
          <w:i/>
          <w:szCs w:val="24"/>
        </w:rPr>
        <w:t xml:space="preserve">, if the species present consume a wide </w:t>
      </w:r>
      <w:r w:rsidR="006B0E44" w:rsidRPr="00B77542">
        <w:rPr>
          <w:rFonts w:ascii="Arial" w:hAnsi="Arial" w:cs="Arial"/>
          <w:i/>
          <w:szCs w:val="24"/>
        </w:rPr>
        <w:t xml:space="preserve">variety of substrates. </w:t>
      </w:r>
      <w:proofErr w:type="spellStart"/>
      <w:r w:rsidR="006B0E44" w:rsidRPr="00B77542">
        <w:rPr>
          <w:rFonts w:ascii="Arial" w:hAnsi="Arial" w:cs="Arial"/>
          <w:i/>
          <w:szCs w:val="24"/>
        </w:rPr>
        <w:t>Eco</w:t>
      </w:r>
      <w:r w:rsidR="003D292E" w:rsidRPr="00B77542">
        <w:rPr>
          <w:rFonts w:ascii="Arial" w:hAnsi="Arial" w:cs="Arial"/>
          <w:i/>
          <w:szCs w:val="24"/>
        </w:rPr>
        <w:t>P</w:t>
      </w:r>
      <w:r w:rsidR="006B0E44" w:rsidRPr="00B77542">
        <w:rPr>
          <w:rFonts w:ascii="Arial" w:hAnsi="Arial" w:cs="Arial"/>
          <w:i/>
          <w:szCs w:val="24"/>
        </w:rPr>
        <w:t>lates</w:t>
      </w:r>
      <w:proofErr w:type="spellEnd"/>
      <w:r w:rsidR="006B0E44" w:rsidRPr="00B77542">
        <w:rPr>
          <w:rFonts w:ascii="Arial" w:hAnsi="Arial" w:cs="Arial"/>
          <w:i/>
          <w:szCs w:val="24"/>
        </w:rPr>
        <w:t xml:space="preserve"> </w:t>
      </w:r>
      <w:r w:rsidR="00A15FAB" w:rsidRPr="00B77542">
        <w:rPr>
          <w:rFonts w:ascii="Arial" w:hAnsi="Arial" w:cs="Arial"/>
          <w:i/>
          <w:szCs w:val="24"/>
        </w:rPr>
        <w:t xml:space="preserve">measure functional diversity, </w:t>
      </w:r>
      <w:r w:rsidRPr="00B77542">
        <w:rPr>
          <w:rFonts w:ascii="Arial" w:hAnsi="Arial" w:cs="Arial"/>
          <w:i/>
          <w:szCs w:val="24"/>
        </w:rPr>
        <w:t xml:space="preserve">revealing </w:t>
      </w:r>
      <w:r w:rsidR="00A15FAB" w:rsidRPr="00B77542">
        <w:rPr>
          <w:rFonts w:ascii="Arial" w:hAnsi="Arial" w:cs="Arial"/>
          <w:i/>
          <w:szCs w:val="24"/>
        </w:rPr>
        <w:t xml:space="preserve">metabolic capabilities, but </w:t>
      </w:r>
      <w:r w:rsidRPr="00B77542">
        <w:rPr>
          <w:rFonts w:ascii="Arial" w:hAnsi="Arial" w:cs="Arial"/>
          <w:i/>
          <w:szCs w:val="24"/>
        </w:rPr>
        <w:t xml:space="preserve">do </w:t>
      </w:r>
      <w:r w:rsidR="00A15FAB" w:rsidRPr="00B77542">
        <w:rPr>
          <w:rFonts w:ascii="Arial" w:hAnsi="Arial" w:cs="Arial"/>
          <w:i/>
          <w:szCs w:val="24"/>
        </w:rPr>
        <w:t xml:space="preserve">not </w:t>
      </w:r>
      <w:r w:rsidRPr="00B77542">
        <w:rPr>
          <w:rFonts w:ascii="Arial" w:hAnsi="Arial" w:cs="Arial"/>
          <w:i/>
          <w:szCs w:val="24"/>
        </w:rPr>
        <w:t xml:space="preserve">measure </w:t>
      </w:r>
      <w:r w:rsidR="006B0E44" w:rsidRPr="00B77542">
        <w:rPr>
          <w:rFonts w:ascii="Arial" w:hAnsi="Arial" w:cs="Arial"/>
          <w:i/>
          <w:szCs w:val="24"/>
        </w:rPr>
        <w:t>species diversity.</w:t>
      </w:r>
    </w:p>
    <w:p w14:paraId="1CF16AC9" w14:textId="0CC2425B" w:rsidR="001A2234" w:rsidRPr="00B77542" w:rsidRDefault="005E2337" w:rsidP="005E2337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  </w:t>
      </w:r>
    </w:p>
    <w:p w14:paraId="13786059" w14:textId="77777777" w:rsidR="001A2234" w:rsidRPr="00B77542" w:rsidRDefault="001A2234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br w:type="page"/>
      </w:r>
    </w:p>
    <w:p w14:paraId="5F522D30" w14:textId="5CB94D17" w:rsidR="005E2337" w:rsidRPr="00B77542" w:rsidRDefault="005E2337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b/>
          <w:szCs w:val="24"/>
        </w:rPr>
      </w:pPr>
      <w:r w:rsidRPr="00B77542">
        <w:rPr>
          <w:rFonts w:ascii="Arial" w:hAnsi="Arial" w:cs="Arial"/>
          <w:b/>
          <w:szCs w:val="24"/>
        </w:rPr>
        <w:lastRenderedPageBreak/>
        <w:t xml:space="preserve">Calculate </w:t>
      </w:r>
      <w:r w:rsidRPr="00B77542">
        <w:rPr>
          <w:rFonts w:ascii="Arial" w:hAnsi="Arial" w:cs="Arial"/>
          <w:b/>
          <w:bCs/>
          <w:szCs w:val="24"/>
        </w:rPr>
        <w:t>% Similarity</w:t>
      </w:r>
      <w:r w:rsidRPr="00B77542">
        <w:rPr>
          <w:rFonts w:ascii="Arial" w:hAnsi="Arial" w:cs="Arial"/>
          <w:b/>
          <w:szCs w:val="24"/>
        </w:rPr>
        <w:t xml:space="preserve"> between the sites: </w:t>
      </w:r>
    </w:p>
    <w:p w14:paraId="6E9C7B0D" w14:textId="77777777" w:rsidR="005E2337" w:rsidRPr="00B77542" w:rsidRDefault="005E2337" w:rsidP="005E2337">
      <w:pPr>
        <w:spacing w:before="40"/>
        <w:rPr>
          <w:rFonts w:ascii="Arial" w:hAnsi="Arial" w:cs="Arial"/>
          <w:szCs w:val="24"/>
        </w:rPr>
      </w:pPr>
    </w:p>
    <w:p w14:paraId="0429A227" w14:textId="77777777" w:rsidR="005E2337" w:rsidRPr="00B77542" w:rsidRDefault="005E2337" w:rsidP="005E2337">
      <w:pPr>
        <w:spacing w:before="40"/>
        <w:rPr>
          <w:rFonts w:ascii="Arial" w:hAnsi="Arial" w:cs="Arial"/>
        </w:rPr>
      </w:pPr>
      <w:bookmarkStart w:id="11" w:name="_Hlk47084097"/>
      <w:bookmarkStart w:id="12" w:name="_Hlk48142341"/>
      <m:oMathPara>
        <m:oMath>
          <m:r>
            <w:rPr>
              <w:rFonts w:ascii="Cambria Math" w:hAnsi="Cambria Math" w:cs="Arial"/>
            </w:rPr>
            <m:t xml:space="preserve">% Similarity =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A+D </m:t>
              </m:r>
            </m:num>
            <m:den>
              <m:r>
                <w:rPr>
                  <w:rFonts w:ascii="Cambria Math" w:hAnsi="Cambria Math" w:cs="Arial"/>
                </w:rPr>
                <m:t>A+B+C+D</m:t>
              </m:r>
            </m:den>
          </m:f>
          <w:bookmarkEnd w:id="11"/>
          <m:r>
            <w:rPr>
              <w:rFonts w:ascii="Cambria Math" w:hAnsi="Cambria Math" w:cs="Arial"/>
            </w:rPr>
            <m:t xml:space="preserve">  * 100</m:t>
          </m:r>
        </m:oMath>
      </m:oMathPara>
      <w:bookmarkEnd w:id="12"/>
    </w:p>
    <w:p w14:paraId="4C3E7288" w14:textId="73C2DAAF" w:rsidR="005E2337" w:rsidRPr="00B77542" w:rsidRDefault="00FE42F5" w:rsidP="00F3713B">
      <w:pPr>
        <w:tabs>
          <w:tab w:val="left" w:pos="1080"/>
        </w:tabs>
        <w:spacing w:before="40"/>
        <w:ind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i/>
          <w:iCs/>
          <w:szCs w:val="24"/>
        </w:rPr>
        <w:tab/>
      </w:r>
      <w:r w:rsidR="005E2337" w:rsidRPr="00B77542">
        <w:rPr>
          <w:rFonts w:ascii="Arial" w:hAnsi="Arial" w:cs="Arial"/>
          <w:i/>
          <w:iCs/>
          <w:szCs w:val="24"/>
        </w:rPr>
        <w:t>Where</w:t>
      </w:r>
      <w:r w:rsidR="005E2337" w:rsidRPr="00B77542">
        <w:rPr>
          <w:rFonts w:ascii="Arial" w:hAnsi="Arial" w:cs="Arial"/>
          <w:szCs w:val="24"/>
        </w:rPr>
        <w:t xml:space="preserve">: </w:t>
      </w:r>
    </w:p>
    <w:p w14:paraId="12BCA65F" w14:textId="77777777" w:rsidR="005E2337" w:rsidRPr="00B77542" w:rsidRDefault="005E2337" w:rsidP="005E2337">
      <w:pPr>
        <w:tabs>
          <w:tab w:val="left" w:pos="1080"/>
        </w:tabs>
        <w:spacing w:before="40"/>
        <w:ind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A</w:t>
      </w:r>
      <w:r w:rsidRPr="00B77542">
        <w:rPr>
          <w:rFonts w:ascii="Arial" w:hAnsi="Arial" w:cs="Arial"/>
          <w:szCs w:val="24"/>
        </w:rPr>
        <w:t xml:space="preserve"> = Number of carbon substrates used by microbes at both sites</w:t>
      </w:r>
    </w:p>
    <w:p w14:paraId="6A47519E" w14:textId="77777777" w:rsidR="005E2337" w:rsidRPr="00B77542" w:rsidRDefault="005E2337" w:rsidP="005E2337">
      <w:pPr>
        <w:tabs>
          <w:tab w:val="left" w:pos="1080"/>
        </w:tabs>
        <w:spacing w:before="40"/>
        <w:ind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B</w:t>
      </w:r>
      <w:r w:rsidRPr="00B77542">
        <w:rPr>
          <w:rFonts w:ascii="Arial" w:hAnsi="Arial" w:cs="Arial"/>
          <w:szCs w:val="24"/>
        </w:rPr>
        <w:t xml:space="preserve"> = Number of carbon substrates used at site 1 but not at site 2</w:t>
      </w:r>
    </w:p>
    <w:p w14:paraId="4D1302B3" w14:textId="77777777" w:rsidR="005E2337" w:rsidRPr="00B77542" w:rsidRDefault="005E2337" w:rsidP="005E2337">
      <w:pPr>
        <w:tabs>
          <w:tab w:val="left" w:pos="1080"/>
        </w:tabs>
        <w:spacing w:before="40"/>
        <w:ind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C</w:t>
      </w:r>
      <w:r w:rsidRPr="00B77542">
        <w:rPr>
          <w:rFonts w:ascii="Arial" w:hAnsi="Arial" w:cs="Arial"/>
          <w:szCs w:val="24"/>
        </w:rPr>
        <w:t xml:space="preserve"> = Number of carbon substrates used at site 2 but not at site 1</w:t>
      </w:r>
    </w:p>
    <w:p w14:paraId="2FFCC389" w14:textId="5633D5D7" w:rsidR="00D8726E" w:rsidRPr="00B77542" w:rsidRDefault="005E2337" w:rsidP="00F3713B">
      <w:pPr>
        <w:tabs>
          <w:tab w:val="left" w:pos="1080"/>
        </w:tabs>
        <w:spacing w:before="40"/>
        <w:ind w:firstLine="720"/>
        <w:rPr>
          <w:rFonts w:ascii="Arial" w:hAnsi="Arial" w:cs="Arial"/>
          <w:i/>
          <w:iCs/>
          <w:szCs w:val="24"/>
        </w:rPr>
      </w:pPr>
      <w:r w:rsidRPr="00B77542">
        <w:rPr>
          <w:rFonts w:ascii="Arial" w:hAnsi="Arial" w:cs="Arial"/>
          <w:szCs w:val="24"/>
        </w:rPr>
        <w:tab/>
      </w:r>
      <w:r w:rsidRPr="00B77542">
        <w:rPr>
          <w:rFonts w:ascii="Arial" w:hAnsi="Arial" w:cs="Arial"/>
          <w:i/>
          <w:iCs/>
          <w:szCs w:val="24"/>
        </w:rPr>
        <w:t>D</w:t>
      </w:r>
      <w:r w:rsidRPr="00B77542">
        <w:rPr>
          <w:rFonts w:ascii="Arial" w:hAnsi="Arial" w:cs="Arial"/>
          <w:szCs w:val="24"/>
        </w:rPr>
        <w:t xml:space="preserve"> = Number of carbon substrates </w:t>
      </w:r>
      <w:r w:rsidRPr="00B77542">
        <w:rPr>
          <w:rFonts w:ascii="Arial" w:hAnsi="Arial" w:cs="Arial"/>
          <w:i/>
          <w:iCs/>
          <w:szCs w:val="24"/>
        </w:rPr>
        <w:t>not</w:t>
      </w:r>
      <w:r w:rsidRPr="00B77542">
        <w:rPr>
          <w:rFonts w:ascii="Arial" w:hAnsi="Arial" w:cs="Arial"/>
          <w:szCs w:val="24"/>
        </w:rPr>
        <w:t xml:space="preserve"> used by microbes at either site</w:t>
      </w:r>
    </w:p>
    <w:p w14:paraId="09E47671" w14:textId="77777777" w:rsidR="00731AD9" w:rsidRPr="00B77542" w:rsidRDefault="00731AD9" w:rsidP="00F3713B">
      <w:pPr>
        <w:tabs>
          <w:tab w:val="left" w:pos="1080"/>
        </w:tabs>
        <w:ind w:left="1080"/>
        <w:rPr>
          <w:rFonts w:ascii="Arial" w:hAnsi="Arial" w:cs="Arial"/>
          <w:i/>
          <w:iCs/>
          <w:szCs w:val="24"/>
        </w:rPr>
      </w:pPr>
    </w:p>
    <w:p w14:paraId="65A02EAA" w14:textId="1D9F71C0" w:rsidR="005E2337" w:rsidRPr="00B77542" w:rsidRDefault="005E2337" w:rsidP="00F3713B">
      <w:pPr>
        <w:tabs>
          <w:tab w:val="left" w:pos="1080"/>
        </w:tabs>
        <w:ind w:left="1080"/>
        <w:rPr>
          <w:rFonts w:ascii="Arial" w:hAnsi="Arial" w:cs="Arial"/>
          <w:i/>
          <w:iCs/>
          <w:szCs w:val="24"/>
        </w:rPr>
      </w:pPr>
      <w:r w:rsidRPr="00B77542">
        <w:rPr>
          <w:rFonts w:ascii="Arial" w:hAnsi="Arial" w:cs="Arial"/>
          <w:i/>
          <w:iCs/>
          <w:szCs w:val="24"/>
        </w:rPr>
        <w:t>Note: the control wells (A1, A5, and A</w:t>
      </w:r>
      <w:r w:rsidR="007B5E6E" w:rsidRPr="00B77542">
        <w:rPr>
          <w:rFonts w:ascii="Arial" w:hAnsi="Arial" w:cs="Arial"/>
          <w:i/>
          <w:iCs/>
          <w:szCs w:val="24"/>
        </w:rPr>
        <w:t>9</w:t>
      </w:r>
      <w:r w:rsidRPr="00B77542">
        <w:rPr>
          <w:rFonts w:ascii="Arial" w:hAnsi="Arial" w:cs="Arial"/>
          <w:i/>
          <w:iCs/>
          <w:szCs w:val="24"/>
        </w:rPr>
        <w:t xml:space="preserve">) contain water, which is </w:t>
      </w:r>
      <w:r w:rsidRPr="00B77542">
        <w:rPr>
          <w:rFonts w:ascii="Arial" w:hAnsi="Arial" w:cs="Arial"/>
          <w:i/>
          <w:iCs/>
          <w:szCs w:val="24"/>
          <w:u w:val="single"/>
        </w:rPr>
        <w:t>not</w:t>
      </w:r>
      <w:r w:rsidRPr="00B77542">
        <w:rPr>
          <w:rFonts w:ascii="Arial" w:hAnsi="Arial" w:cs="Arial"/>
          <w:i/>
          <w:iCs/>
          <w:szCs w:val="24"/>
        </w:rPr>
        <w:t xml:space="preserve"> a carbon substrate. Do </w:t>
      </w:r>
      <w:r w:rsidRPr="00B77542">
        <w:rPr>
          <w:rFonts w:ascii="Arial" w:hAnsi="Arial" w:cs="Arial"/>
          <w:i/>
          <w:iCs/>
          <w:szCs w:val="24"/>
          <w:u w:val="single"/>
        </w:rPr>
        <w:t>not</w:t>
      </w:r>
      <w:r w:rsidRPr="00B77542">
        <w:rPr>
          <w:rFonts w:ascii="Arial" w:hAnsi="Arial" w:cs="Arial"/>
          <w:i/>
          <w:iCs/>
          <w:szCs w:val="24"/>
        </w:rPr>
        <w:t xml:space="preserve"> include the control wells in your calculations.</w:t>
      </w:r>
    </w:p>
    <w:p w14:paraId="6EFF6EB1" w14:textId="77777777" w:rsidR="00F200FC" w:rsidRPr="00B77542" w:rsidRDefault="00F200FC" w:rsidP="005E2337">
      <w:pPr>
        <w:tabs>
          <w:tab w:val="left" w:pos="1080"/>
        </w:tabs>
        <w:spacing w:before="120"/>
        <w:ind w:left="1080"/>
        <w:rPr>
          <w:rFonts w:ascii="Arial" w:hAnsi="Arial" w:cs="Arial"/>
          <w:i/>
          <w:iCs/>
          <w:szCs w:val="24"/>
        </w:rPr>
      </w:pPr>
    </w:p>
    <w:p w14:paraId="39EA2943" w14:textId="785761A7" w:rsidR="00731AD9" w:rsidRPr="00B77542" w:rsidRDefault="00E72ED2">
      <w:pPr>
        <w:tabs>
          <w:tab w:val="left" w:pos="1080"/>
        </w:tabs>
        <w:spacing w:before="120"/>
        <w:ind w:left="1080"/>
        <w:rPr>
          <w:rFonts w:ascii="Arial" w:hAnsi="Arial" w:cs="Arial"/>
          <w:i/>
          <w:iCs/>
          <w:szCs w:val="24"/>
        </w:rPr>
      </w:pPr>
      <w:r w:rsidRPr="00B77542">
        <w:rPr>
          <w:rFonts w:ascii="Arial" w:hAnsi="Arial" w:cs="Arial"/>
          <w:i/>
          <w:iCs/>
          <w:szCs w:val="24"/>
        </w:rPr>
        <w:t>In the example below, a</w:t>
      </w:r>
      <w:r w:rsidR="00173B5D" w:rsidRPr="00B77542">
        <w:rPr>
          <w:rFonts w:ascii="Arial" w:hAnsi="Arial" w:cs="Arial"/>
          <w:i/>
          <w:iCs/>
          <w:szCs w:val="24"/>
        </w:rPr>
        <w:t xml:space="preserve"> substrate is considered utilized at a site if any sample from that site </w:t>
      </w:r>
      <w:r w:rsidR="008E57EC" w:rsidRPr="00B77542">
        <w:rPr>
          <w:rFonts w:ascii="Arial" w:hAnsi="Arial" w:cs="Arial"/>
          <w:i/>
          <w:iCs/>
          <w:szCs w:val="24"/>
        </w:rPr>
        <w:t xml:space="preserve">yields </w:t>
      </w:r>
      <w:r w:rsidR="00173B5D" w:rsidRPr="00B77542">
        <w:rPr>
          <w:rFonts w:ascii="Arial" w:hAnsi="Arial" w:cs="Arial"/>
          <w:i/>
          <w:iCs/>
          <w:szCs w:val="24"/>
        </w:rPr>
        <w:t>a positive result</w:t>
      </w:r>
      <w:r w:rsidRPr="00B77542">
        <w:rPr>
          <w:rFonts w:ascii="Arial" w:hAnsi="Arial" w:cs="Arial"/>
          <w:i/>
          <w:iCs/>
          <w:szCs w:val="24"/>
        </w:rPr>
        <w:t>:</w:t>
      </w:r>
      <w:r w:rsidR="00173B5D" w:rsidRPr="00B77542">
        <w:rPr>
          <w:rFonts w:ascii="Arial" w:hAnsi="Arial" w:cs="Arial"/>
          <w:i/>
          <w:iCs/>
          <w:szCs w:val="24"/>
        </w:rPr>
        <w:t xml:space="preserve"> A=21, B=3, C=3, </w:t>
      </w:r>
      <w:r w:rsidR="00910811" w:rsidRPr="00B77542">
        <w:rPr>
          <w:rFonts w:ascii="Arial" w:hAnsi="Arial" w:cs="Arial"/>
          <w:i/>
          <w:iCs/>
          <w:szCs w:val="24"/>
        </w:rPr>
        <w:t xml:space="preserve">and </w:t>
      </w:r>
      <w:r w:rsidR="00173B5D" w:rsidRPr="00B77542">
        <w:rPr>
          <w:rFonts w:ascii="Arial" w:hAnsi="Arial" w:cs="Arial"/>
          <w:i/>
          <w:iCs/>
          <w:szCs w:val="24"/>
        </w:rPr>
        <w:t>D=4</w:t>
      </w:r>
      <w:r w:rsidR="00910811" w:rsidRPr="00B77542">
        <w:rPr>
          <w:rFonts w:ascii="Arial" w:hAnsi="Arial" w:cs="Arial"/>
          <w:i/>
          <w:iCs/>
          <w:szCs w:val="24"/>
        </w:rPr>
        <w:t xml:space="preserve">, </w:t>
      </w:r>
      <w:r w:rsidR="008E57EC" w:rsidRPr="00B77542">
        <w:rPr>
          <w:rFonts w:ascii="Arial" w:hAnsi="Arial" w:cs="Arial"/>
          <w:i/>
          <w:iCs/>
          <w:szCs w:val="24"/>
        </w:rPr>
        <w:t>resulting in 80.6</w:t>
      </w:r>
      <w:r w:rsidR="00910811" w:rsidRPr="00B77542">
        <w:rPr>
          <w:rFonts w:ascii="Arial" w:hAnsi="Arial" w:cs="Arial"/>
          <w:i/>
          <w:iCs/>
          <w:szCs w:val="24"/>
        </w:rPr>
        <w:t xml:space="preserve"> % similarity</w:t>
      </w:r>
      <w:r w:rsidR="00173B5D" w:rsidRPr="00B77542">
        <w:rPr>
          <w:rFonts w:ascii="Arial" w:hAnsi="Arial" w:cs="Arial"/>
          <w:i/>
          <w:iCs/>
          <w:szCs w:val="24"/>
        </w:rPr>
        <w:t xml:space="preserve">. </w:t>
      </w:r>
      <w:r w:rsidR="008E57EC" w:rsidRPr="00B77542">
        <w:rPr>
          <w:rFonts w:ascii="Arial" w:hAnsi="Arial" w:cs="Arial"/>
          <w:i/>
          <w:iCs/>
          <w:szCs w:val="24"/>
        </w:rPr>
        <w:t>(</w:t>
      </w:r>
      <w:r w:rsidR="00173B5D" w:rsidRPr="00B77542">
        <w:rPr>
          <w:rFonts w:ascii="Arial" w:hAnsi="Arial" w:cs="Arial"/>
          <w:i/>
          <w:iCs/>
          <w:szCs w:val="24"/>
        </w:rPr>
        <w:t xml:space="preserve">Alternatively, </w:t>
      </w:r>
      <w:r w:rsidRPr="00B77542">
        <w:rPr>
          <w:rFonts w:ascii="Arial" w:hAnsi="Arial" w:cs="Arial"/>
          <w:i/>
          <w:iCs/>
          <w:szCs w:val="24"/>
        </w:rPr>
        <w:t>investigators may choose to requir</w:t>
      </w:r>
      <w:r w:rsidR="008E57EC" w:rsidRPr="00B77542">
        <w:rPr>
          <w:rFonts w:ascii="Arial" w:hAnsi="Arial" w:cs="Arial"/>
          <w:i/>
          <w:iCs/>
          <w:szCs w:val="24"/>
        </w:rPr>
        <w:t>e</w:t>
      </w:r>
      <w:r w:rsidRPr="00B77542">
        <w:rPr>
          <w:rFonts w:ascii="Arial" w:hAnsi="Arial" w:cs="Arial"/>
          <w:i/>
          <w:iCs/>
          <w:szCs w:val="24"/>
        </w:rPr>
        <w:t xml:space="preserve"> all samples or replicates from a site to </w:t>
      </w:r>
      <w:r w:rsidR="008E57EC" w:rsidRPr="00B77542">
        <w:rPr>
          <w:rFonts w:ascii="Arial" w:hAnsi="Arial" w:cs="Arial"/>
          <w:i/>
          <w:iCs/>
          <w:szCs w:val="24"/>
        </w:rPr>
        <w:t xml:space="preserve">test </w:t>
      </w:r>
      <w:r w:rsidRPr="00B77542">
        <w:rPr>
          <w:rFonts w:ascii="Arial" w:hAnsi="Arial" w:cs="Arial"/>
          <w:i/>
          <w:iCs/>
          <w:szCs w:val="24"/>
        </w:rPr>
        <w:t>positive</w:t>
      </w:r>
      <w:r w:rsidR="008E57EC" w:rsidRPr="00B77542">
        <w:rPr>
          <w:rFonts w:ascii="Arial" w:hAnsi="Arial" w:cs="Arial"/>
          <w:i/>
          <w:iCs/>
          <w:szCs w:val="24"/>
        </w:rPr>
        <w:t xml:space="preserve">. In that case, </w:t>
      </w:r>
      <w:r w:rsidR="00910811" w:rsidRPr="00B77542">
        <w:rPr>
          <w:rFonts w:ascii="Arial" w:hAnsi="Arial" w:cs="Arial"/>
          <w:i/>
          <w:iCs/>
          <w:szCs w:val="24"/>
        </w:rPr>
        <w:t xml:space="preserve">A=18, B=1, C=1, and D=11, </w:t>
      </w:r>
      <w:r w:rsidR="008E57EC" w:rsidRPr="00B77542">
        <w:rPr>
          <w:rFonts w:ascii="Arial" w:hAnsi="Arial" w:cs="Arial"/>
          <w:i/>
          <w:iCs/>
          <w:szCs w:val="24"/>
        </w:rPr>
        <w:t>with 93.5</w:t>
      </w:r>
      <w:r w:rsidR="00910811" w:rsidRPr="00B77542">
        <w:rPr>
          <w:rFonts w:ascii="Arial" w:hAnsi="Arial" w:cs="Arial"/>
          <w:i/>
          <w:iCs/>
          <w:szCs w:val="24"/>
        </w:rPr>
        <w:t>% similarly.</w:t>
      </w:r>
      <w:r w:rsidRPr="00B77542">
        <w:rPr>
          <w:rFonts w:ascii="Arial" w:hAnsi="Arial" w:cs="Arial"/>
          <w:i/>
          <w:iCs/>
          <w:szCs w:val="24"/>
        </w:rPr>
        <w:t xml:space="preserve">) </w:t>
      </w:r>
    </w:p>
    <w:p w14:paraId="3BE9A207" w14:textId="4589231F" w:rsidR="00512736" w:rsidRPr="00B77542" w:rsidRDefault="00C566B7" w:rsidP="00512736">
      <w:pPr>
        <w:tabs>
          <w:tab w:val="left" w:pos="1080"/>
        </w:tabs>
        <w:spacing w:before="120"/>
        <w:rPr>
          <w:rFonts w:ascii="Arial" w:hAnsi="Arial" w:cs="Arial"/>
          <w:i/>
          <w:iCs/>
          <w:szCs w:val="24"/>
        </w:rPr>
      </w:pPr>
      <w:r w:rsidRPr="00B77542">
        <w:rPr>
          <w:rFonts w:ascii="Arial" w:hAnsi="Arial" w:cs="Arial"/>
          <w:b/>
          <w:bCs/>
          <w:szCs w:val="24"/>
        </w:rPr>
        <w:t xml:space="preserve">  </w:t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  <w:t xml:space="preserve"> </w:t>
      </w:r>
      <w:r w:rsidR="0023532C" w:rsidRPr="00B77542">
        <w:rPr>
          <w:rFonts w:ascii="Arial" w:hAnsi="Arial" w:cs="Arial"/>
          <w:b/>
          <w:bCs/>
          <w:szCs w:val="24"/>
        </w:rPr>
        <w:t xml:space="preserve">      </w:t>
      </w:r>
      <w:r w:rsidRPr="00B77542">
        <w:rPr>
          <w:rFonts w:ascii="Arial" w:hAnsi="Arial" w:cs="Arial"/>
          <w:b/>
          <w:bCs/>
          <w:szCs w:val="24"/>
        </w:rPr>
        <w:t>Site 1:</w:t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</w:r>
      <w:r w:rsidRPr="00B77542">
        <w:rPr>
          <w:rFonts w:ascii="Arial" w:hAnsi="Arial" w:cs="Arial"/>
          <w:b/>
          <w:bCs/>
          <w:szCs w:val="24"/>
        </w:rPr>
        <w:tab/>
        <w:t xml:space="preserve">  </w:t>
      </w:r>
      <w:r w:rsidR="0023532C" w:rsidRPr="00B77542">
        <w:rPr>
          <w:rFonts w:ascii="Arial" w:hAnsi="Arial" w:cs="Arial"/>
          <w:b/>
          <w:bCs/>
          <w:szCs w:val="24"/>
        </w:rPr>
        <w:t xml:space="preserve">         </w:t>
      </w:r>
      <w:r w:rsidRPr="00B77542">
        <w:rPr>
          <w:rFonts w:ascii="Arial" w:hAnsi="Arial" w:cs="Arial"/>
          <w:b/>
          <w:bCs/>
          <w:szCs w:val="24"/>
        </w:rPr>
        <w:t>Site 2:</w:t>
      </w:r>
    </w:p>
    <w:p w14:paraId="6A3996AB" w14:textId="63B09A90" w:rsidR="00512736" w:rsidRPr="00B77542" w:rsidRDefault="00C566B7" w:rsidP="00F3713B">
      <w:pPr>
        <w:tabs>
          <w:tab w:val="left" w:pos="1080"/>
        </w:tabs>
        <w:spacing w:before="120"/>
        <w:rPr>
          <w:rFonts w:ascii="Arial" w:hAnsi="Arial" w:cs="Arial"/>
          <w:iCs/>
          <w:szCs w:val="24"/>
        </w:rPr>
      </w:pPr>
      <w:r w:rsidRPr="00B7754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B506DAA" wp14:editId="1C671AA7">
            <wp:simplePos x="0" y="0"/>
            <wp:positionH relativeFrom="column">
              <wp:posOffset>3546995</wp:posOffset>
            </wp:positionH>
            <wp:positionV relativeFrom="paragraph">
              <wp:posOffset>74295</wp:posOffset>
            </wp:positionV>
            <wp:extent cx="2738265" cy="18478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6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542">
        <w:rPr>
          <w:rFonts w:ascii="Arial" w:hAnsi="Arial" w:cs="Arial"/>
          <w:iCs/>
          <w:szCs w:val="24"/>
        </w:rPr>
        <w:t xml:space="preserve">           </w:t>
      </w:r>
      <w:r w:rsidR="0023532C" w:rsidRPr="00B77542">
        <w:rPr>
          <w:rFonts w:ascii="Arial" w:hAnsi="Arial" w:cs="Arial"/>
          <w:iCs/>
          <w:szCs w:val="24"/>
        </w:rPr>
        <w:t xml:space="preserve">      </w:t>
      </w:r>
      <w:r w:rsidRPr="00B77542">
        <w:rPr>
          <w:rFonts w:ascii="Arial" w:hAnsi="Arial" w:cs="Arial"/>
          <w:iCs/>
          <w:szCs w:val="24"/>
        </w:rPr>
        <w:t xml:space="preserve">  </w:t>
      </w:r>
      <w:r w:rsidRPr="00B77542">
        <w:rPr>
          <w:rFonts w:ascii="Arial" w:hAnsi="Arial" w:cs="Arial"/>
          <w:noProof/>
        </w:rPr>
        <w:drawing>
          <wp:inline distT="0" distB="0" distL="0" distR="0" wp14:anchorId="783C84EC" wp14:editId="52B399D3">
            <wp:extent cx="2733688" cy="1847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88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CC72" w14:textId="77777777" w:rsidR="00F200FC" w:rsidRPr="00B77542" w:rsidRDefault="00F200FC" w:rsidP="00F3713B">
      <w:pPr>
        <w:tabs>
          <w:tab w:val="left" w:pos="1080"/>
        </w:tabs>
        <w:rPr>
          <w:rFonts w:ascii="Arial" w:hAnsi="Arial" w:cs="Arial"/>
          <w:i/>
          <w:iCs/>
          <w:szCs w:val="24"/>
        </w:rPr>
      </w:pPr>
    </w:p>
    <w:p w14:paraId="51A17686" w14:textId="486788E2" w:rsidR="005E2337" w:rsidRPr="00B77542" w:rsidRDefault="00B32B3B" w:rsidP="00F3713B">
      <w:pPr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/>
          <w:bCs/>
          <w:szCs w:val="24"/>
        </w:rPr>
        <w:t>S</w:t>
      </w:r>
      <w:r w:rsidR="005E2337" w:rsidRPr="00B77542">
        <w:rPr>
          <w:rFonts w:ascii="Arial" w:hAnsi="Arial" w:cs="Arial"/>
          <w:b/>
          <w:bCs/>
          <w:szCs w:val="24"/>
        </w:rPr>
        <w:t>imilarity</w:t>
      </w:r>
      <w:r w:rsidR="005E2337" w:rsidRPr="00B77542">
        <w:rPr>
          <w:rFonts w:ascii="Arial" w:hAnsi="Arial" w:cs="Arial"/>
          <w:szCs w:val="24"/>
        </w:rPr>
        <w:t xml:space="preserve"> values will range from 0% to 100%.</w:t>
      </w:r>
    </w:p>
    <w:p w14:paraId="3A4CD2E3" w14:textId="46FB2E2D" w:rsidR="005E2337" w:rsidRPr="00B77542" w:rsidRDefault="005E2337" w:rsidP="00F3713B">
      <w:pPr>
        <w:numPr>
          <w:ilvl w:val="0"/>
          <w:numId w:val="39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If two sites completely differ in the carbon substrates utilized by microbes, then similarity will be 0%.</w:t>
      </w:r>
    </w:p>
    <w:p w14:paraId="304330FF" w14:textId="2D2759A7" w:rsidR="005E2337" w:rsidRPr="00B77542" w:rsidRDefault="005E2337" w:rsidP="00F3713B">
      <w:pPr>
        <w:numPr>
          <w:ilvl w:val="0"/>
          <w:numId w:val="39"/>
        </w:numPr>
        <w:spacing w:before="1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If the two sites have </w:t>
      </w:r>
      <w:r w:rsidR="00E1143A" w:rsidRPr="00B77542">
        <w:rPr>
          <w:rFonts w:ascii="Arial" w:hAnsi="Arial" w:cs="Arial"/>
          <w:szCs w:val="24"/>
        </w:rPr>
        <w:t>microbes</w:t>
      </w:r>
      <w:r w:rsidRPr="00B77542">
        <w:rPr>
          <w:rFonts w:ascii="Arial" w:hAnsi="Arial" w:cs="Arial"/>
          <w:szCs w:val="24"/>
        </w:rPr>
        <w:t xml:space="preserve"> that consume the same carbon</w:t>
      </w:r>
      <w:r w:rsidR="003D292E" w:rsidRPr="00B77542">
        <w:rPr>
          <w:rFonts w:ascii="Arial" w:hAnsi="Arial" w:cs="Arial"/>
          <w:szCs w:val="24"/>
        </w:rPr>
        <w:t xml:space="preserve"> substrates</w:t>
      </w:r>
      <w:r w:rsidRPr="00B77542">
        <w:rPr>
          <w:rFonts w:ascii="Arial" w:hAnsi="Arial" w:cs="Arial"/>
          <w:szCs w:val="24"/>
        </w:rPr>
        <w:t xml:space="preserve">, then similarity will be 100%. </w:t>
      </w:r>
    </w:p>
    <w:p w14:paraId="1CBB7B02" w14:textId="28173E48" w:rsidR="005E2337" w:rsidRPr="00B77542" w:rsidRDefault="00B465F8" w:rsidP="00F3713B">
      <w:pPr>
        <w:spacing w:before="120"/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i/>
          <w:szCs w:val="24"/>
        </w:rPr>
        <w:t xml:space="preserve">Note that % similarity and % functional diversity provide different information. Functional diversity does not reveal which carbon sources microbes use. For </w:t>
      </w:r>
      <w:r w:rsidRPr="00B77542">
        <w:rPr>
          <w:rFonts w:ascii="Arial" w:hAnsi="Arial" w:cs="Arial"/>
          <w:i/>
          <w:szCs w:val="24"/>
        </w:rPr>
        <w:lastRenderedPageBreak/>
        <w:t xml:space="preserve">example, two samples could have the same functional diversity but low % similarity if the microbes differ in the types of carbon substrates consumed. </w:t>
      </w:r>
    </w:p>
    <w:p w14:paraId="10EDCD7F" w14:textId="4C59AD04" w:rsidR="001A2234" w:rsidRPr="00B77542" w:rsidRDefault="001A2234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br w:type="page"/>
      </w:r>
    </w:p>
    <w:p w14:paraId="41C0C8DE" w14:textId="2A07740F" w:rsidR="004F04FA" w:rsidRPr="00B77542" w:rsidRDefault="00202FAA" w:rsidP="00F3713B">
      <w:pPr>
        <w:numPr>
          <w:ilvl w:val="0"/>
          <w:numId w:val="22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/>
          <w:szCs w:val="24"/>
        </w:rPr>
        <w:lastRenderedPageBreak/>
        <w:t xml:space="preserve">Calculate </w:t>
      </w:r>
      <w:r w:rsidR="0043509A" w:rsidRPr="00B77542">
        <w:rPr>
          <w:rFonts w:ascii="Arial" w:hAnsi="Arial" w:cs="Arial"/>
          <w:b/>
          <w:szCs w:val="24"/>
        </w:rPr>
        <w:t xml:space="preserve">% </w:t>
      </w:r>
      <w:r w:rsidR="00082291" w:rsidRPr="00B77542">
        <w:rPr>
          <w:rFonts w:ascii="Arial" w:hAnsi="Arial" w:cs="Arial"/>
          <w:b/>
          <w:szCs w:val="24"/>
        </w:rPr>
        <w:t>V</w:t>
      </w:r>
      <w:r w:rsidR="0043509A" w:rsidRPr="00B77542">
        <w:rPr>
          <w:rFonts w:ascii="Arial" w:hAnsi="Arial" w:cs="Arial"/>
          <w:b/>
          <w:szCs w:val="24"/>
        </w:rPr>
        <w:t>ariation</w:t>
      </w:r>
      <w:r w:rsidR="002B4512" w:rsidRPr="00B77542">
        <w:rPr>
          <w:rFonts w:ascii="Arial" w:hAnsi="Arial" w:cs="Arial"/>
          <w:b/>
          <w:szCs w:val="24"/>
        </w:rPr>
        <w:t xml:space="preserve"> within</w:t>
      </w:r>
      <w:r w:rsidR="0043509A" w:rsidRPr="00B77542">
        <w:rPr>
          <w:rFonts w:ascii="Arial" w:hAnsi="Arial" w:cs="Arial"/>
          <w:b/>
          <w:szCs w:val="24"/>
        </w:rPr>
        <w:t xml:space="preserve"> each site</w:t>
      </w:r>
      <w:r w:rsidR="004F04FA" w:rsidRPr="00B77542">
        <w:rPr>
          <w:rFonts w:ascii="Arial" w:hAnsi="Arial" w:cs="Arial"/>
          <w:szCs w:val="24"/>
        </w:rPr>
        <w:t xml:space="preserve">, which indicates inconsistency </w:t>
      </w:r>
      <w:r w:rsidR="00033E6E" w:rsidRPr="00B77542">
        <w:rPr>
          <w:rFonts w:ascii="Arial" w:hAnsi="Arial" w:cs="Arial"/>
          <w:szCs w:val="24"/>
        </w:rPr>
        <w:t>among</w:t>
      </w:r>
      <w:r w:rsidR="004F04FA" w:rsidRPr="00B77542">
        <w:rPr>
          <w:rFonts w:ascii="Arial" w:hAnsi="Arial" w:cs="Arial"/>
          <w:szCs w:val="24"/>
        </w:rPr>
        <w:t xml:space="preserve"> samples or replicates collected at a single site: </w:t>
      </w:r>
    </w:p>
    <w:p w14:paraId="213ACE45" w14:textId="3310BB06" w:rsidR="004F04FA" w:rsidRPr="00B77542" w:rsidRDefault="004F04FA" w:rsidP="004F04FA">
      <w:pPr>
        <w:spacing w:before="80"/>
        <w:ind w:left="1080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% Variation =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I </m:t>
              </m:r>
            </m:num>
            <m:den>
              <m:r>
                <w:rPr>
                  <w:rFonts w:ascii="Cambria Math" w:hAnsi="Cambria Math" w:cs="Arial"/>
                </w:rPr>
                <m:t>31</m:t>
              </m:r>
            </m:den>
          </m:f>
          <m:r>
            <w:rPr>
              <w:rFonts w:ascii="Cambria Math" w:hAnsi="Cambria Math" w:cs="Arial"/>
            </w:rPr>
            <m:t xml:space="preserve">  * 100</m:t>
          </m:r>
        </m:oMath>
      </m:oMathPara>
    </w:p>
    <w:p w14:paraId="49518F68" w14:textId="6A945D6C" w:rsidR="00FC654C" w:rsidRPr="00B77542" w:rsidRDefault="00FE42F5" w:rsidP="00F3713B">
      <w:pPr>
        <w:tabs>
          <w:tab w:val="left" w:pos="1080"/>
        </w:tabs>
        <w:spacing w:before="40"/>
        <w:ind w:firstLine="72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i/>
          <w:iCs/>
          <w:szCs w:val="24"/>
        </w:rPr>
        <w:tab/>
      </w:r>
      <w:r w:rsidR="00FC654C" w:rsidRPr="00B77542">
        <w:rPr>
          <w:rFonts w:ascii="Arial" w:hAnsi="Arial" w:cs="Arial"/>
          <w:i/>
          <w:iCs/>
          <w:szCs w:val="24"/>
        </w:rPr>
        <w:t>Where</w:t>
      </w:r>
      <w:r w:rsidR="00FC654C" w:rsidRPr="00B77542">
        <w:rPr>
          <w:rFonts w:ascii="Arial" w:hAnsi="Arial" w:cs="Arial"/>
          <w:szCs w:val="24"/>
        </w:rPr>
        <w:t xml:space="preserve">: </w:t>
      </w:r>
    </w:p>
    <w:p w14:paraId="5F45C4D0" w14:textId="4528156E" w:rsidR="003F7D78" w:rsidRPr="00B77542" w:rsidRDefault="00FC654C" w:rsidP="00F3713B">
      <w:pPr>
        <w:spacing w:before="80"/>
        <w:ind w:left="144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i/>
          <w:iCs/>
          <w:szCs w:val="24"/>
        </w:rPr>
        <w:t>I</w:t>
      </w:r>
      <w:r w:rsidRPr="00B77542">
        <w:rPr>
          <w:rFonts w:ascii="Arial" w:hAnsi="Arial" w:cs="Arial"/>
          <w:szCs w:val="24"/>
        </w:rPr>
        <w:t xml:space="preserve"> = </w:t>
      </w:r>
      <w:r w:rsidR="00E26258" w:rsidRPr="00B77542">
        <w:rPr>
          <w:rFonts w:ascii="Arial" w:hAnsi="Arial" w:cs="Arial"/>
          <w:szCs w:val="24"/>
        </w:rPr>
        <w:t>Number</w:t>
      </w:r>
      <w:r w:rsidR="004F04FA" w:rsidRPr="00B77542">
        <w:rPr>
          <w:rFonts w:ascii="Arial" w:hAnsi="Arial" w:cs="Arial"/>
          <w:szCs w:val="24"/>
        </w:rPr>
        <w:t xml:space="preserve"> of carbon sources </w:t>
      </w:r>
      <w:r w:rsidRPr="00B77542">
        <w:rPr>
          <w:rFonts w:ascii="Arial" w:hAnsi="Arial" w:cs="Arial"/>
          <w:szCs w:val="24"/>
        </w:rPr>
        <w:t xml:space="preserve">where samples or replicates at a site show mixed </w:t>
      </w:r>
      <w:proofErr w:type="gramStart"/>
      <w:r w:rsidRPr="00B77542">
        <w:rPr>
          <w:rFonts w:ascii="Arial" w:hAnsi="Arial" w:cs="Arial"/>
          <w:szCs w:val="24"/>
        </w:rPr>
        <w:t>results, and</w:t>
      </w:r>
      <w:proofErr w:type="gramEnd"/>
      <w:r w:rsidRPr="00B77542">
        <w:rPr>
          <w:rFonts w:ascii="Arial" w:hAnsi="Arial" w:cs="Arial"/>
          <w:szCs w:val="24"/>
        </w:rPr>
        <w:t xml:space="preserve"> aren’t </w:t>
      </w:r>
      <w:r w:rsidR="00E26258" w:rsidRPr="00B77542">
        <w:rPr>
          <w:rFonts w:ascii="Arial" w:hAnsi="Arial" w:cs="Arial"/>
          <w:szCs w:val="24"/>
        </w:rPr>
        <w:t xml:space="preserve">all </w:t>
      </w:r>
      <w:r w:rsidRPr="00B77542">
        <w:rPr>
          <w:rFonts w:ascii="Arial" w:hAnsi="Arial" w:cs="Arial"/>
          <w:szCs w:val="24"/>
        </w:rPr>
        <w:t xml:space="preserve">consistently positive or negative across </w:t>
      </w:r>
      <w:r w:rsidR="00E26258" w:rsidRPr="00B77542">
        <w:rPr>
          <w:rFonts w:ascii="Arial" w:hAnsi="Arial" w:cs="Arial"/>
          <w:szCs w:val="24"/>
        </w:rPr>
        <w:t>t</w:t>
      </w:r>
      <w:r w:rsidRPr="00B77542">
        <w:rPr>
          <w:rFonts w:ascii="Arial" w:hAnsi="Arial" w:cs="Arial"/>
          <w:szCs w:val="24"/>
        </w:rPr>
        <w:t xml:space="preserve">hat site. </w:t>
      </w:r>
      <w:r w:rsidRPr="00B77542">
        <w:rPr>
          <w:rFonts w:ascii="Arial" w:hAnsi="Arial" w:cs="Arial"/>
          <w:szCs w:val="24"/>
        </w:rPr>
        <w:tab/>
      </w:r>
    </w:p>
    <w:p w14:paraId="67B67694" w14:textId="77777777" w:rsidR="00082291" w:rsidRPr="00B77542" w:rsidRDefault="00082291" w:rsidP="00F3713B">
      <w:pPr>
        <w:ind w:left="1080"/>
        <w:rPr>
          <w:rFonts w:ascii="Arial" w:hAnsi="Arial" w:cs="Arial"/>
          <w:b/>
          <w:bCs/>
          <w:szCs w:val="24"/>
        </w:rPr>
      </w:pPr>
    </w:p>
    <w:p w14:paraId="28C6C764" w14:textId="3E694630" w:rsidR="00E6226C" w:rsidRPr="00B77542" w:rsidRDefault="00FE42F5">
      <w:pPr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/>
          <w:bCs/>
          <w:szCs w:val="24"/>
        </w:rPr>
        <w:t xml:space="preserve">Variation </w:t>
      </w:r>
      <w:r w:rsidR="00E6226C" w:rsidRPr="00B77542">
        <w:rPr>
          <w:rFonts w:ascii="Arial" w:hAnsi="Arial" w:cs="Arial"/>
          <w:szCs w:val="24"/>
        </w:rPr>
        <w:t>values will range from 0% to 100%.</w:t>
      </w:r>
    </w:p>
    <w:p w14:paraId="308D2C9E" w14:textId="77777777" w:rsidR="00FE42F5" w:rsidRPr="00B77542" w:rsidRDefault="00FE42F5" w:rsidP="00F3713B">
      <w:pPr>
        <w:numPr>
          <w:ilvl w:val="0"/>
          <w:numId w:val="39"/>
        </w:num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If every carbon source is consistently positive or negative in all samples or replicates from a site, then variation will be 0%. </w:t>
      </w:r>
    </w:p>
    <w:p w14:paraId="6CDC212A" w14:textId="092292A1" w:rsidR="00E6226C" w:rsidRPr="00B77542" w:rsidRDefault="00E6226C" w:rsidP="00F3713B">
      <w:pPr>
        <w:numPr>
          <w:ilvl w:val="0"/>
          <w:numId w:val="39"/>
        </w:num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If </w:t>
      </w:r>
      <w:r w:rsidR="00FE42F5" w:rsidRPr="00B77542">
        <w:rPr>
          <w:rFonts w:ascii="Arial" w:hAnsi="Arial" w:cs="Arial"/>
          <w:szCs w:val="24"/>
        </w:rPr>
        <w:t xml:space="preserve">every carbon source is inconsistently used among samples or replicates taken at a site, </w:t>
      </w:r>
      <w:r w:rsidRPr="00B77542">
        <w:rPr>
          <w:rFonts w:ascii="Arial" w:hAnsi="Arial" w:cs="Arial"/>
          <w:szCs w:val="24"/>
        </w:rPr>
        <w:t xml:space="preserve">then </w:t>
      </w:r>
      <w:r w:rsidR="00FE42F5" w:rsidRPr="00B77542">
        <w:rPr>
          <w:rFonts w:ascii="Arial" w:hAnsi="Arial" w:cs="Arial"/>
          <w:szCs w:val="24"/>
        </w:rPr>
        <w:t xml:space="preserve">variation </w:t>
      </w:r>
      <w:r w:rsidRPr="00B77542">
        <w:rPr>
          <w:rFonts w:ascii="Arial" w:hAnsi="Arial" w:cs="Arial"/>
          <w:szCs w:val="24"/>
        </w:rPr>
        <w:t xml:space="preserve">will be </w:t>
      </w:r>
      <w:r w:rsidR="00FE42F5" w:rsidRPr="00B77542">
        <w:rPr>
          <w:rFonts w:ascii="Arial" w:hAnsi="Arial" w:cs="Arial"/>
          <w:szCs w:val="24"/>
        </w:rPr>
        <w:t>10</w:t>
      </w:r>
      <w:r w:rsidRPr="00B77542">
        <w:rPr>
          <w:rFonts w:ascii="Arial" w:hAnsi="Arial" w:cs="Arial"/>
          <w:szCs w:val="24"/>
        </w:rPr>
        <w:t>0%.</w:t>
      </w:r>
    </w:p>
    <w:p w14:paraId="693C56C9" w14:textId="55771BDF" w:rsidR="00E6226C" w:rsidRPr="00B77542" w:rsidRDefault="00FE42F5" w:rsidP="00F3713B">
      <w:pPr>
        <w:spacing w:before="200"/>
        <w:ind w:left="1080"/>
        <w:rPr>
          <w:rFonts w:ascii="Arial" w:hAnsi="Arial" w:cs="Arial"/>
          <w:i/>
          <w:szCs w:val="24"/>
        </w:rPr>
      </w:pPr>
      <w:r w:rsidRPr="00B77542">
        <w:rPr>
          <w:rFonts w:ascii="Arial" w:hAnsi="Arial" w:cs="Arial"/>
          <w:i/>
          <w:szCs w:val="24"/>
        </w:rPr>
        <w:t xml:space="preserve">High variation </w:t>
      </w:r>
      <w:r w:rsidR="00360F18" w:rsidRPr="00B77542">
        <w:rPr>
          <w:rFonts w:ascii="Arial" w:hAnsi="Arial" w:cs="Arial"/>
          <w:i/>
          <w:szCs w:val="24"/>
        </w:rPr>
        <w:t xml:space="preserve">suggests that </w:t>
      </w:r>
      <w:r w:rsidR="00D66DCA" w:rsidRPr="00B77542">
        <w:rPr>
          <w:rFonts w:ascii="Arial" w:hAnsi="Arial" w:cs="Arial"/>
          <w:i/>
          <w:szCs w:val="24"/>
        </w:rPr>
        <w:t>microbial activi</w:t>
      </w:r>
      <w:r w:rsidR="00360F18" w:rsidRPr="00B77542">
        <w:rPr>
          <w:rFonts w:ascii="Arial" w:hAnsi="Arial" w:cs="Arial"/>
          <w:i/>
          <w:szCs w:val="24"/>
        </w:rPr>
        <w:t xml:space="preserve">ty differs among </w:t>
      </w:r>
      <w:r w:rsidR="00D66DCA" w:rsidRPr="00B77542">
        <w:rPr>
          <w:rFonts w:ascii="Arial" w:hAnsi="Arial" w:cs="Arial"/>
          <w:i/>
          <w:szCs w:val="24"/>
        </w:rPr>
        <w:t>soil samples</w:t>
      </w:r>
      <w:r w:rsidR="00360F18" w:rsidRPr="00B77542">
        <w:rPr>
          <w:rFonts w:ascii="Arial" w:hAnsi="Arial" w:cs="Arial"/>
          <w:i/>
          <w:szCs w:val="24"/>
        </w:rPr>
        <w:t xml:space="preserve"> collected across a site</w:t>
      </w:r>
      <w:r w:rsidR="00D66DCA" w:rsidRPr="00B77542">
        <w:rPr>
          <w:rFonts w:ascii="Arial" w:hAnsi="Arial" w:cs="Arial"/>
          <w:i/>
          <w:szCs w:val="24"/>
        </w:rPr>
        <w:t xml:space="preserve">. </w:t>
      </w:r>
      <w:r w:rsidR="00017BEC" w:rsidRPr="00B77542">
        <w:rPr>
          <w:rFonts w:ascii="Arial" w:hAnsi="Arial" w:cs="Arial"/>
          <w:i/>
          <w:szCs w:val="24"/>
        </w:rPr>
        <w:t xml:space="preserve">Low </w:t>
      </w:r>
      <w:r w:rsidRPr="00B77542">
        <w:rPr>
          <w:rFonts w:ascii="Arial" w:hAnsi="Arial" w:cs="Arial"/>
          <w:i/>
          <w:szCs w:val="24"/>
        </w:rPr>
        <w:t xml:space="preserve">variation </w:t>
      </w:r>
      <w:r w:rsidR="00017BEC" w:rsidRPr="00B77542">
        <w:rPr>
          <w:rFonts w:ascii="Arial" w:hAnsi="Arial" w:cs="Arial"/>
          <w:i/>
          <w:szCs w:val="24"/>
        </w:rPr>
        <w:t xml:space="preserve">indicates </w:t>
      </w:r>
      <w:r w:rsidR="00360F18" w:rsidRPr="00B77542">
        <w:rPr>
          <w:rFonts w:ascii="Arial" w:hAnsi="Arial" w:cs="Arial"/>
          <w:i/>
          <w:szCs w:val="24"/>
        </w:rPr>
        <w:t xml:space="preserve">a more uniform use of carbon sources by the </w:t>
      </w:r>
      <w:r w:rsidRPr="00B77542">
        <w:rPr>
          <w:rFonts w:ascii="Arial" w:hAnsi="Arial" w:cs="Arial"/>
          <w:i/>
          <w:szCs w:val="24"/>
        </w:rPr>
        <w:t>microbial community.</w:t>
      </w:r>
      <w:r w:rsidR="00E6226C" w:rsidRPr="00B77542">
        <w:rPr>
          <w:rFonts w:ascii="Arial" w:hAnsi="Arial" w:cs="Arial"/>
          <w:i/>
          <w:szCs w:val="24"/>
        </w:rPr>
        <w:t xml:space="preserve"> </w:t>
      </w:r>
    </w:p>
    <w:p w14:paraId="1DD84CA6" w14:textId="5666756B" w:rsidR="005E2337" w:rsidRPr="00B77542" w:rsidRDefault="005E2337" w:rsidP="00F3713B">
      <w:pPr>
        <w:spacing w:before="80"/>
        <w:rPr>
          <w:rFonts w:ascii="Arial" w:hAnsi="Arial" w:cs="Arial"/>
          <w:szCs w:val="24"/>
        </w:rPr>
      </w:pPr>
    </w:p>
    <w:p w14:paraId="0E012F2F" w14:textId="1EBD0CC7" w:rsidR="005E2337" w:rsidRPr="00B77542" w:rsidRDefault="00471899" w:rsidP="005E2337">
      <w:pPr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>EXPAND</w:t>
      </w:r>
      <w:r w:rsidR="005E2337" w:rsidRPr="00B77542">
        <w:rPr>
          <w:rFonts w:ascii="Arial" w:hAnsi="Arial" w:cs="Arial"/>
          <w:szCs w:val="24"/>
        </w:rPr>
        <w:t>:</w:t>
      </w:r>
    </w:p>
    <w:p w14:paraId="5E7BDE5C" w14:textId="2610E9FF" w:rsidR="005E2337" w:rsidRPr="00B77542" w:rsidRDefault="00342AD6" w:rsidP="00F3713B">
      <w:pPr>
        <w:numPr>
          <w:ilvl w:val="0"/>
          <w:numId w:val="35"/>
        </w:numPr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Use a plate reader to quantify the intensity of color </w:t>
      </w:r>
      <w:r w:rsidR="00620D7F" w:rsidRPr="00B77542">
        <w:rPr>
          <w:rFonts w:ascii="Arial" w:hAnsi="Arial" w:cs="Arial"/>
          <w:szCs w:val="24"/>
        </w:rPr>
        <w:t>development</w:t>
      </w:r>
      <w:r w:rsidRPr="00B77542">
        <w:rPr>
          <w:rFonts w:ascii="Arial" w:hAnsi="Arial" w:cs="Arial"/>
          <w:szCs w:val="24"/>
        </w:rPr>
        <w:t xml:space="preserve">. This gives the </w:t>
      </w:r>
      <w:r w:rsidR="00981460" w:rsidRPr="00B77542">
        <w:rPr>
          <w:rFonts w:ascii="Arial" w:hAnsi="Arial" w:cs="Arial"/>
          <w:szCs w:val="24"/>
        </w:rPr>
        <w:t>degree of microbial activity, allowing additional community-level analyses to be performed</w:t>
      </w:r>
      <w:r w:rsidR="008A3E87" w:rsidRPr="00B77542">
        <w:rPr>
          <w:rFonts w:ascii="Arial" w:hAnsi="Arial" w:cs="Arial"/>
          <w:szCs w:val="24"/>
        </w:rPr>
        <w:t xml:space="preserve">. A biodiversity index </w:t>
      </w:r>
      <w:r w:rsidR="00980944" w:rsidRPr="00B77542">
        <w:rPr>
          <w:rFonts w:ascii="Arial" w:hAnsi="Arial" w:cs="Arial"/>
          <w:szCs w:val="24"/>
        </w:rPr>
        <w:t xml:space="preserve">can </w:t>
      </w:r>
      <w:r w:rsidR="004E41CA" w:rsidRPr="00B77542">
        <w:rPr>
          <w:rFonts w:ascii="Arial" w:hAnsi="Arial" w:cs="Arial"/>
          <w:szCs w:val="24"/>
        </w:rPr>
        <w:t xml:space="preserve">then </w:t>
      </w:r>
      <w:r w:rsidR="00980944" w:rsidRPr="00B77542">
        <w:rPr>
          <w:rFonts w:ascii="Arial" w:hAnsi="Arial" w:cs="Arial"/>
          <w:szCs w:val="24"/>
        </w:rPr>
        <w:t>be calculated</w:t>
      </w:r>
      <w:r w:rsidR="008A3E87" w:rsidRPr="00B77542">
        <w:rPr>
          <w:rFonts w:ascii="Arial" w:hAnsi="Arial" w:cs="Arial"/>
          <w:szCs w:val="24"/>
        </w:rPr>
        <w:t>, or ordination techniques such as principal components analysis (PCA) or non</w:t>
      </w:r>
      <w:r w:rsidR="00620D7F" w:rsidRPr="00B77542">
        <w:rPr>
          <w:rFonts w:ascii="Arial" w:hAnsi="Arial" w:cs="Arial"/>
          <w:szCs w:val="24"/>
        </w:rPr>
        <w:t>-</w:t>
      </w:r>
      <w:r w:rsidR="008A3E87" w:rsidRPr="00B77542">
        <w:rPr>
          <w:rFonts w:ascii="Arial" w:hAnsi="Arial" w:cs="Arial"/>
          <w:szCs w:val="24"/>
        </w:rPr>
        <w:t xml:space="preserve">metric </w:t>
      </w:r>
      <w:r w:rsidR="00620D7F" w:rsidRPr="00B77542">
        <w:rPr>
          <w:rFonts w:ascii="Arial" w:hAnsi="Arial" w:cs="Arial"/>
          <w:szCs w:val="24"/>
        </w:rPr>
        <w:t>multi</w:t>
      </w:r>
      <w:r w:rsidR="008A3E87" w:rsidRPr="00B77542">
        <w:rPr>
          <w:rFonts w:ascii="Arial" w:hAnsi="Arial" w:cs="Arial"/>
          <w:szCs w:val="24"/>
        </w:rPr>
        <w:t>dimensional scaling (NMDS) used to reveal patterns across samples (see Zak et al. 1994). Average well</w:t>
      </w:r>
      <w:r w:rsidR="008B6225" w:rsidRPr="00B77542">
        <w:rPr>
          <w:rFonts w:ascii="Arial" w:hAnsi="Arial" w:cs="Arial"/>
          <w:szCs w:val="24"/>
        </w:rPr>
        <w:t>-</w:t>
      </w:r>
      <w:r w:rsidR="008A3E87" w:rsidRPr="00B77542">
        <w:rPr>
          <w:rFonts w:ascii="Arial" w:hAnsi="Arial" w:cs="Arial"/>
          <w:szCs w:val="24"/>
        </w:rPr>
        <w:t xml:space="preserve">cover development (AWCD) can be calculated to estimate total metabolic activity, and </w:t>
      </w:r>
      <w:r w:rsidR="008B0B83" w:rsidRPr="00B77542">
        <w:rPr>
          <w:rFonts w:ascii="Arial" w:hAnsi="Arial" w:cs="Arial"/>
          <w:szCs w:val="24"/>
        </w:rPr>
        <w:t>relative use of different types of carbon substrates graphed in a heat map</w:t>
      </w:r>
      <w:r w:rsidR="008A3E87" w:rsidRPr="00B77542">
        <w:rPr>
          <w:rFonts w:ascii="Arial" w:hAnsi="Arial" w:cs="Arial"/>
          <w:szCs w:val="24"/>
        </w:rPr>
        <w:t xml:space="preserve"> (see </w:t>
      </w:r>
      <w:proofErr w:type="spellStart"/>
      <w:r w:rsidR="008A3E87" w:rsidRPr="00B77542">
        <w:rPr>
          <w:rFonts w:ascii="Arial" w:hAnsi="Arial" w:cs="Arial"/>
          <w:szCs w:val="24"/>
        </w:rPr>
        <w:t>Jalowiecki</w:t>
      </w:r>
      <w:proofErr w:type="spellEnd"/>
      <w:r w:rsidR="008A3E87" w:rsidRPr="00B77542">
        <w:rPr>
          <w:rFonts w:ascii="Arial" w:hAnsi="Arial" w:cs="Arial"/>
          <w:szCs w:val="24"/>
        </w:rPr>
        <w:t xml:space="preserve"> et al. 2016)</w:t>
      </w:r>
      <w:r w:rsidR="00046981" w:rsidRPr="00B77542">
        <w:rPr>
          <w:rFonts w:ascii="Arial" w:hAnsi="Arial" w:cs="Arial"/>
          <w:szCs w:val="24"/>
        </w:rPr>
        <w:t xml:space="preserve">. </w:t>
      </w:r>
    </w:p>
    <w:p w14:paraId="510E69C7" w14:textId="77777777" w:rsidR="005E2337" w:rsidRPr="00B77542" w:rsidRDefault="005E2337" w:rsidP="00F3713B">
      <w:pPr>
        <w:spacing w:before="80"/>
        <w:rPr>
          <w:rFonts w:ascii="Arial" w:hAnsi="Arial" w:cs="Arial"/>
          <w:szCs w:val="24"/>
        </w:rPr>
      </w:pPr>
    </w:p>
    <w:p w14:paraId="717F0E06" w14:textId="77777777" w:rsidR="005E2337" w:rsidRPr="00B77542" w:rsidRDefault="005E2337" w:rsidP="005E2337">
      <w:pPr>
        <w:rPr>
          <w:rFonts w:ascii="Arial" w:hAnsi="Arial" w:cs="Arial"/>
          <w:szCs w:val="24"/>
        </w:rPr>
      </w:pPr>
      <w:proofErr w:type="gramStart"/>
      <w:r w:rsidRPr="00B77542">
        <w:rPr>
          <w:rFonts w:ascii="Arial" w:hAnsi="Arial" w:cs="Arial"/>
          <w:szCs w:val="24"/>
        </w:rPr>
        <w:t>REFERENCES</w:t>
      </w:r>
      <w:proofErr w:type="gramEnd"/>
      <w:r w:rsidRPr="00B77542">
        <w:rPr>
          <w:rFonts w:ascii="Arial" w:hAnsi="Arial" w:cs="Arial"/>
          <w:szCs w:val="24"/>
        </w:rPr>
        <w:t>:</w:t>
      </w:r>
    </w:p>
    <w:p w14:paraId="3249F9E9" w14:textId="0959FFFD" w:rsidR="005E2337" w:rsidRPr="00B77542" w:rsidRDefault="005E2337">
      <w:pPr>
        <w:numPr>
          <w:ilvl w:val="0"/>
          <w:numId w:val="35"/>
        </w:numPr>
        <w:spacing w:before="80"/>
        <w:rPr>
          <w:rFonts w:ascii="Arial" w:hAnsi="Arial" w:cs="Arial"/>
          <w:szCs w:val="24"/>
        </w:rPr>
      </w:pPr>
      <w:proofErr w:type="spellStart"/>
      <w:r w:rsidRPr="00B77542">
        <w:rPr>
          <w:rFonts w:ascii="Arial" w:hAnsi="Arial" w:cs="Arial"/>
          <w:szCs w:val="24"/>
        </w:rPr>
        <w:t>Biolog</w:t>
      </w:r>
      <w:proofErr w:type="spellEnd"/>
      <w:r w:rsidRPr="00B77542">
        <w:rPr>
          <w:rFonts w:ascii="Arial" w:hAnsi="Arial" w:cs="Arial"/>
          <w:szCs w:val="24"/>
        </w:rPr>
        <w:t>. 202</w:t>
      </w:r>
      <w:r w:rsidR="00F85808" w:rsidRPr="00B77542">
        <w:rPr>
          <w:rFonts w:ascii="Arial" w:hAnsi="Arial" w:cs="Arial"/>
          <w:szCs w:val="24"/>
        </w:rPr>
        <w:t>5</w:t>
      </w:r>
      <w:r w:rsidRPr="00B77542">
        <w:rPr>
          <w:rFonts w:ascii="Arial" w:hAnsi="Arial" w:cs="Arial"/>
          <w:szCs w:val="24"/>
        </w:rPr>
        <w:t xml:space="preserve">. Microbial community analysis with </w:t>
      </w:r>
      <w:proofErr w:type="spellStart"/>
      <w:r w:rsidRPr="00B77542">
        <w:rPr>
          <w:rFonts w:ascii="Arial" w:hAnsi="Arial" w:cs="Arial"/>
          <w:szCs w:val="24"/>
        </w:rPr>
        <w:t>EcoPlates</w:t>
      </w:r>
      <w:proofErr w:type="spellEnd"/>
      <w:r w:rsidRPr="00B77542">
        <w:rPr>
          <w:rFonts w:ascii="Arial" w:hAnsi="Arial" w:cs="Arial"/>
          <w:szCs w:val="24"/>
        </w:rPr>
        <w:t xml:space="preserve">. </w:t>
      </w:r>
      <w:r w:rsidR="00006ABC" w:rsidRPr="00B77542">
        <w:rPr>
          <w:rFonts w:ascii="Arial" w:hAnsi="Arial" w:cs="Arial"/>
          <w:szCs w:val="24"/>
        </w:rPr>
        <w:t xml:space="preserve">Accessed 29 Oct 2025. </w:t>
      </w:r>
      <w:hyperlink r:id="rId26" w:history="1">
        <w:r w:rsidR="00597453" w:rsidRPr="00B77542">
          <w:rPr>
            <w:rStyle w:val="Hyperlink"/>
            <w:rFonts w:ascii="Arial" w:hAnsi="Arial" w:cs="Arial"/>
            <w:szCs w:val="24"/>
          </w:rPr>
          <w:t>https://www.biolog.com/products/community-analysis-microplates/ecoplate/</w:t>
        </w:r>
      </w:hyperlink>
    </w:p>
    <w:p w14:paraId="76C5BB47" w14:textId="1F290C08" w:rsidR="008707C6" w:rsidRPr="00B77542" w:rsidRDefault="008707C6" w:rsidP="00F3713B">
      <w:pPr>
        <w:pStyle w:val="ListParagraph"/>
        <w:numPr>
          <w:ilvl w:val="0"/>
          <w:numId w:val="35"/>
        </w:numPr>
        <w:spacing w:before="80"/>
        <w:rPr>
          <w:rFonts w:ascii="Arial" w:eastAsia="Times New Roman" w:hAnsi="Arial" w:cs="Arial"/>
          <w:color w:val="000000" w:themeColor="text1"/>
          <w:szCs w:val="24"/>
        </w:rPr>
      </w:pP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Jalowiecki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 L</w:t>
      </w:r>
      <w:r w:rsidR="00B753B9" w:rsidRPr="00B77542">
        <w:rPr>
          <w:rFonts w:ascii="Arial" w:eastAsia="Times New Roman" w:hAnsi="Arial" w:cs="Arial"/>
          <w:color w:val="000000" w:themeColor="text1"/>
          <w:szCs w:val="24"/>
        </w:rPr>
        <w:t>.</w:t>
      </w:r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J. M.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Chojniak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E.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Dorgeloh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B.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Hegedusova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H.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Ejhed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J.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Magnér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, and G. A. </w:t>
      </w:r>
      <w:proofErr w:type="spellStart"/>
      <w:r w:rsidRPr="00B77542">
        <w:rPr>
          <w:rFonts w:ascii="Arial" w:eastAsia="Times New Roman" w:hAnsi="Arial" w:cs="Arial"/>
          <w:color w:val="000000" w:themeColor="text1"/>
          <w:szCs w:val="24"/>
        </w:rPr>
        <w:t>Płaza</w:t>
      </w:r>
      <w:proofErr w:type="spellEnd"/>
      <w:r w:rsidRPr="00B77542">
        <w:rPr>
          <w:rFonts w:ascii="Arial" w:eastAsia="Times New Roman" w:hAnsi="Arial" w:cs="Arial"/>
          <w:color w:val="000000" w:themeColor="text1"/>
          <w:szCs w:val="24"/>
        </w:rPr>
        <w:t xml:space="preserve">. 2016. Microbial community profiles in wastewaters from onsite wastewater treatment systems technology. </w:t>
      </w:r>
      <w:proofErr w:type="spellStart"/>
      <w:r w:rsidR="0097133D" w:rsidRPr="00B77542">
        <w:rPr>
          <w:rFonts w:ascii="Arial" w:eastAsia="Times New Roman" w:hAnsi="Arial" w:cs="Arial"/>
          <w:color w:val="000000" w:themeColor="text1"/>
          <w:szCs w:val="24"/>
        </w:rPr>
        <w:t>PLoS</w:t>
      </w:r>
      <w:proofErr w:type="spellEnd"/>
      <w:r w:rsidR="0097133D" w:rsidRPr="00B77542">
        <w:rPr>
          <w:rFonts w:ascii="Arial" w:eastAsia="Times New Roman" w:hAnsi="Arial" w:cs="Arial"/>
          <w:color w:val="000000" w:themeColor="text1"/>
          <w:szCs w:val="24"/>
        </w:rPr>
        <w:t xml:space="preserve"> ONE 11(1): e0147725. </w:t>
      </w:r>
      <w:hyperlink r:id="rId27" w:history="1">
        <w:r w:rsidR="00006ABC" w:rsidRPr="00B77542">
          <w:rPr>
            <w:rStyle w:val="Hyperlink"/>
            <w:rFonts w:ascii="Arial" w:hAnsi="Arial" w:cs="Arial"/>
            <w:szCs w:val="24"/>
            <w:shd w:val="clear" w:color="auto" w:fill="FFFFFF"/>
          </w:rPr>
          <w:t>https://doi.org/10.1371/journal.pone.0147725</w:t>
        </w:r>
      </w:hyperlink>
    </w:p>
    <w:p w14:paraId="1815B0A6" w14:textId="17E14787" w:rsidR="008A5364" w:rsidRPr="00B77542" w:rsidRDefault="008A5364" w:rsidP="00F3713B">
      <w:pPr>
        <w:numPr>
          <w:ilvl w:val="0"/>
          <w:numId w:val="35"/>
        </w:numPr>
        <w:spacing w:before="80"/>
        <w:rPr>
          <w:rFonts w:ascii="Arial" w:hAnsi="Arial" w:cs="Arial"/>
          <w:color w:val="222222"/>
          <w:szCs w:val="24"/>
          <w:shd w:val="clear" w:color="auto" w:fill="FFFFFF"/>
        </w:rPr>
      </w:pPr>
      <w:r w:rsidRPr="00B77542">
        <w:rPr>
          <w:rFonts w:ascii="Arial" w:hAnsi="Arial" w:cs="Arial"/>
          <w:szCs w:val="24"/>
        </w:rPr>
        <w:t xml:space="preserve">Mulcahy, M. P. and H. M. </w:t>
      </w:r>
      <w:proofErr w:type="spellStart"/>
      <w:r w:rsidRPr="00B77542">
        <w:rPr>
          <w:rFonts w:ascii="Arial" w:hAnsi="Arial" w:cs="Arial"/>
          <w:szCs w:val="24"/>
        </w:rPr>
        <w:t>Edenborn</w:t>
      </w:r>
      <w:proofErr w:type="spellEnd"/>
      <w:r w:rsidRPr="00B77542">
        <w:rPr>
          <w:rFonts w:ascii="Arial" w:hAnsi="Arial" w:cs="Arial"/>
          <w:szCs w:val="24"/>
        </w:rPr>
        <w:t xml:space="preserve">. 2006. Environmental </w:t>
      </w:r>
      <w:r w:rsidR="00B52A68" w:rsidRPr="00B77542">
        <w:rPr>
          <w:rFonts w:ascii="Arial" w:hAnsi="Arial" w:cs="Arial"/>
          <w:szCs w:val="24"/>
        </w:rPr>
        <w:t>m</w:t>
      </w:r>
      <w:r w:rsidRPr="00B77542">
        <w:rPr>
          <w:rFonts w:ascii="Arial" w:hAnsi="Arial" w:cs="Arial"/>
          <w:szCs w:val="24"/>
        </w:rPr>
        <w:t xml:space="preserve">icrobial </w:t>
      </w:r>
      <w:r w:rsidR="00B52A68" w:rsidRPr="00B77542">
        <w:rPr>
          <w:rFonts w:ascii="Arial" w:hAnsi="Arial" w:cs="Arial"/>
          <w:szCs w:val="24"/>
        </w:rPr>
        <w:t>e</w:t>
      </w:r>
      <w:r w:rsidRPr="00B77542">
        <w:rPr>
          <w:rFonts w:ascii="Arial" w:hAnsi="Arial" w:cs="Arial"/>
          <w:szCs w:val="24"/>
        </w:rPr>
        <w:t xml:space="preserve">cology. </w:t>
      </w:r>
      <w:r w:rsidRPr="00B77542">
        <w:rPr>
          <w:rFonts w:ascii="Arial" w:hAnsi="Arial" w:cs="Arial"/>
          <w:color w:val="222222"/>
          <w:szCs w:val="24"/>
          <w:shd w:val="clear" w:color="auto" w:fill="FFFFFF"/>
        </w:rPr>
        <w:t>Association for Biology Laboratory Education (ABLE) 28: 28-51</w:t>
      </w:r>
      <w:r w:rsidR="00B27DF2" w:rsidRPr="00B77542">
        <w:rPr>
          <w:rFonts w:ascii="Arial" w:hAnsi="Arial" w:cs="Arial"/>
          <w:color w:val="222222"/>
          <w:szCs w:val="24"/>
          <w:shd w:val="clear" w:color="auto" w:fill="FFFFFF"/>
        </w:rPr>
        <w:t>.</w:t>
      </w:r>
    </w:p>
    <w:p w14:paraId="2B48369B" w14:textId="196C501F" w:rsidR="005E2337" w:rsidRPr="00B77542" w:rsidRDefault="005E2337">
      <w:pPr>
        <w:numPr>
          <w:ilvl w:val="0"/>
          <w:numId w:val="35"/>
        </w:numPr>
        <w:spacing w:before="80"/>
        <w:rPr>
          <w:rFonts w:ascii="Arial" w:hAnsi="Arial" w:cs="Arial"/>
        </w:rPr>
      </w:pPr>
      <w:r w:rsidRPr="00B77542">
        <w:rPr>
          <w:rFonts w:ascii="Arial" w:hAnsi="Arial" w:cs="Arial"/>
          <w:color w:val="222222"/>
          <w:szCs w:val="24"/>
          <w:shd w:val="clear" w:color="auto" w:fill="FFFFFF"/>
        </w:rPr>
        <w:lastRenderedPageBreak/>
        <w:t xml:space="preserve">Zak, J. C., M. R. Willig, D. L. Moorhead, and H. G. Wildman. 1994. Functional diversity of microbial communities: a quantitative approach. Soil Biology </w:t>
      </w:r>
      <w:r w:rsidR="003601F0" w:rsidRPr="00B77542">
        <w:rPr>
          <w:rFonts w:ascii="Arial" w:hAnsi="Arial" w:cs="Arial"/>
          <w:color w:val="222222"/>
          <w:szCs w:val="24"/>
          <w:shd w:val="clear" w:color="auto" w:fill="FFFFFF"/>
        </w:rPr>
        <w:t xml:space="preserve">and </w:t>
      </w:r>
      <w:r w:rsidRPr="00B77542">
        <w:rPr>
          <w:rFonts w:ascii="Arial" w:hAnsi="Arial" w:cs="Arial"/>
          <w:color w:val="222222"/>
          <w:szCs w:val="24"/>
          <w:shd w:val="clear" w:color="auto" w:fill="FFFFFF"/>
        </w:rPr>
        <w:t>Biochem</w:t>
      </w:r>
      <w:r w:rsidR="003601F0" w:rsidRPr="00B77542">
        <w:rPr>
          <w:rFonts w:ascii="Arial" w:hAnsi="Arial" w:cs="Arial"/>
          <w:color w:val="222222"/>
          <w:szCs w:val="24"/>
          <w:shd w:val="clear" w:color="auto" w:fill="FFFFFF"/>
        </w:rPr>
        <w:t>istry</w:t>
      </w:r>
      <w:r w:rsidRPr="00B77542">
        <w:rPr>
          <w:rFonts w:ascii="Arial" w:hAnsi="Arial" w:cs="Arial"/>
          <w:color w:val="222222"/>
          <w:szCs w:val="24"/>
          <w:shd w:val="clear" w:color="auto" w:fill="FFFFFF"/>
        </w:rPr>
        <w:t xml:space="preserve"> 26: 1101-1108</w:t>
      </w:r>
      <w:r w:rsidR="00B27DF2" w:rsidRPr="00B77542">
        <w:rPr>
          <w:rFonts w:ascii="Arial" w:hAnsi="Arial" w:cs="Arial"/>
          <w:color w:val="222222"/>
          <w:szCs w:val="24"/>
          <w:shd w:val="clear" w:color="auto" w:fill="FFFFFF"/>
        </w:rPr>
        <w:t>.</w:t>
      </w:r>
    </w:p>
    <w:p w14:paraId="67914736" w14:textId="77777777" w:rsidR="005E2337" w:rsidRPr="00B77542" w:rsidRDefault="005E2337" w:rsidP="00A01581">
      <w:pPr>
        <w:spacing w:before="40"/>
        <w:rPr>
          <w:rFonts w:ascii="Arial" w:hAnsi="Arial" w:cs="Arial"/>
          <w:szCs w:val="24"/>
        </w:rPr>
        <w:sectPr w:rsidR="005E2337" w:rsidRPr="00B77542" w:rsidSect="005E233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9DFF6DF" w14:textId="77777777" w:rsidR="00043A96" w:rsidRPr="00B77542" w:rsidRDefault="00043A96" w:rsidP="00043A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B77542">
        <w:rPr>
          <w:rFonts w:ascii="Arial" w:hAnsi="Arial" w:cs="Arial"/>
          <w:b/>
          <w:bCs/>
          <w:szCs w:val="24"/>
        </w:rPr>
        <w:lastRenderedPageBreak/>
        <w:t>HERBACEOUS VEGETATION and SOIL TEMPERATURE</w:t>
      </w:r>
    </w:p>
    <w:p w14:paraId="100E7F30" w14:textId="77777777" w:rsidR="00043A96" w:rsidRPr="00B77542" w:rsidRDefault="00043A96" w:rsidP="00043A96">
      <w:pPr>
        <w:rPr>
          <w:rFonts w:ascii="Arial" w:hAnsi="Arial" w:cs="Arial"/>
          <w:b/>
          <w:szCs w:val="24"/>
        </w:rPr>
      </w:pPr>
    </w:p>
    <w:p w14:paraId="1732146E" w14:textId="77777777" w:rsidR="00043A96" w:rsidRPr="00B77542" w:rsidRDefault="00043A96" w:rsidP="00043A96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EQUIPMENT &amp; SUPPLIES:</w:t>
      </w:r>
    </w:p>
    <w:p w14:paraId="0375AFEC" w14:textId="5EEFEAF7" w:rsidR="000C0750" w:rsidRPr="00B77542" w:rsidRDefault="00043A96" w:rsidP="00F3713B">
      <w:pPr>
        <w:numPr>
          <w:ilvl w:val="0"/>
          <w:numId w:val="29"/>
        </w:numPr>
        <w:spacing w:beforeLines="40" w:before="96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bCs/>
          <w:szCs w:val="24"/>
        </w:rPr>
        <w:t>Quadrat (</w:t>
      </w:r>
      <w:r w:rsidR="000C0750" w:rsidRPr="00B77542">
        <w:rPr>
          <w:rFonts w:ascii="Arial" w:hAnsi="Arial" w:cs="Arial"/>
          <w:szCs w:val="24"/>
        </w:rPr>
        <w:t>1-m</w:t>
      </w:r>
      <w:r w:rsidR="000C0750" w:rsidRPr="00B77542">
        <w:rPr>
          <w:rFonts w:ascii="Arial" w:hAnsi="Arial" w:cs="Arial"/>
          <w:szCs w:val="24"/>
          <w:vertAlign w:val="superscript"/>
        </w:rPr>
        <w:t>2</w:t>
      </w:r>
      <w:r w:rsidR="000C0750" w:rsidRPr="00B77542">
        <w:rPr>
          <w:rFonts w:ascii="Arial" w:hAnsi="Arial" w:cs="Arial"/>
          <w:szCs w:val="24"/>
        </w:rPr>
        <w:t xml:space="preserve"> size may be needed if </w:t>
      </w:r>
      <w:r w:rsidR="00CB3B86" w:rsidRPr="00B77542">
        <w:rPr>
          <w:rFonts w:ascii="Arial" w:hAnsi="Arial" w:cs="Arial"/>
          <w:szCs w:val="24"/>
        </w:rPr>
        <w:t xml:space="preserve">vegetation is </w:t>
      </w:r>
      <w:r w:rsidR="000C0750" w:rsidRPr="00B77542">
        <w:rPr>
          <w:rFonts w:ascii="Arial" w:hAnsi="Arial" w:cs="Arial"/>
          <w:szCs w:val="24"/>
        </w:rPr>
        <w:t>sparse, but a 0.25-m</w:t>
      </w:r>
      <w:r w:rsidR="000C0750" w:rsidRPr="00B77542">
        <w:rPr>
          <w:rFonts w:ascii="Arial" w:hAnsi="Arial" w:cs="Arial"/>
          <w:szCs w:val="24"/>
          <w:vertAlign w:val="superscript"/>
        </w:rPr>
        <w:t>2</w:t>
      </w:r>
      <w:r w:rsidR="000C0750" w:rsidRPr="00B77542">
        <w:rPr>
          <w:rFonts w:ascii="Arial" w:hAnsi="Arial" w:cs="Arial"/>
          <w:szCs w:val="24"/>
        </w:rPr>
        <w:t xml:space="preserve"> quadrat </w:t>
      </w:r>
      <w:r w:rsidR="00824DC4" w:rsidRPr="00B77542">
        <w:rPr>
          <w:rFonts w:ascii="Arial" w:hAnsi="Arial" w:cs="Arial"/>
          <w:szCs w:val="24"/>
        </w:rPr>
        <w:t>is</w:t>
      </w:r>
      <w:r w:rsidR="000C0750" w:rsidRPr="00B77542">
        <w:rPr>
          <w:rFonts w:ascii="Arial" w:hAnsi="Arial" w:cs="Arial"/>
          <w:szCs w:val="24"/>
        </w:rPr>
        <w:t xml:space="preserve"> sufficient if </w:t>
      </w:r>
      <w:r w:rsidR="00CB3B86" w:rsidRPr="00B77542">
        <w:rPr>
          <w:rFonts w:ascii="Arial" w:hAnsi="Arial" w:cs="Arial"/>
          <w:szCs w:val="24"/>
        </w:rPr>
        <w:t xml:space="preserve">vegetation is </w:t>
      </w:r>
      <w:r w:rsidR="000C0750" w:rsidRPr="00B77542">
        <w:rPr>
          <w:rFonts w:ascii="Arial" w:hAnsi="Arial" w:cs="Arial"/>
          <w:szCs w:val="24"/>
        </w:rPr>
        <w:t>abundant)</w:t>
      </w:r>
    </w:p>
    <w:p w14:paraId="65799957" w14:textId="77777777" w:rsidR="00043A96" w:rsidRPr="00B77542" w:rsidRDefault="00043A96" w:rsidP="00F3713B">
      <w:pPr>
        <w:numPr>
          <w:ilvl w:val="0"/>
          <w:numId w:val="38"/>
        </w:numPr>
        <w:spacing w:beforeLines="40" w:before="96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Soil temperature thermometer </w:t>
      </w:r>
    </w:p>
    <w:p w14:paraId="6688695B" w14:textId="77777777" w:rsidR="00043A96" w:rsidRPr="00B77542" w:rsidRDefault="00043A96" w:rsidP="00043A96">
      <w:pPr>
        <w:rPr>
          <w:rFonts w:ascii="Arial" w:hAnsi="Arial" w:cs="Arial"/>
          <w:bCs/>
          <w:szCs w:val="24"/>
        </w:rPr>
      </w:pPr>
    </w:p>
    <w:p w14:paraId="1A3EC604" w14:textId="77777777" w:rsidR="00043A96" w:rsidRPr="00B77542" w:rsidRDefault="00043A96" w:rsidP="00043A96">
      <w:pPr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PROTOCOL:</w:t>
      </w:r>
    </w:p>
    <w:p w14:paraId="753F47E3" w14:textId="77777777" w:rsidR="00043A96" w:rsidRPr="00B77542" w:rsidRDefault="00043A96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>Herbaceous stem density:</w:t>
      </w:r>
    </w:p>
    <w:p w14:paraId="17B5D7C3" w14:textId="77777777" w:rsidR="00043A96" w:rsidRPr="00B77542" w:rsidRDefault="00043A96">
      <w:pPr>
        <w:numPr>
          <w:ilvl w:val="0"/>
          <w:numId w:val="20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Place quadrat on the ground at the field sites. </w:t>
      </w:r>
    </w:p>
    <w:p w14:paraId="362316E7" w14:textId="77777777" w:rsidR="00043A96" w:rsidRPr="00B77542" w:rsidRDefault="00043A96">
      <w:pPr>
        <w:numPr>
          <w:ilvl w:val="0"/>
          <w:numId w:val="20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Count all herbaceous vegetation stems that lie within the quadrat. </w:t>
      </w:r>
    </w:p>
    <w:p w14:paraId="7B326532" w14:textId="21EE46A8" w:rsidR="00043A96" w:rsidRPr="00B77542" w:rsidRDefault="00043A96">
      <w:pPr>
        <w:numPr>
          <w:ilvl w:val="0"/>
          <w:numId w:val="20"/>
        </w:numPr>
        <w:spacing w:before="80"/>
        <w:ind w:left="10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t xml:space="preserve">Calculate </w:t>
      </w:r>
      <w:r w:rsidRPr="00B77542">
        <w:rPr>
          <w:rFonts w:ascii="Arial" w:hAnsi="Arial" w:cs="Arial"/>
          <w:b/>
          <w:bCs/>
          <w:szCs w:val="24"/>
        </w:rPr>
        <w:t>herbaceous</w:t>
      </w:r>
      <w:r w:rsidRPr="00B77542">
        <w:rPr>
          <w:rFonts w:ascii="Arial" w:hAnsi="Arial" w:cs="Arial"/>
          <w:szCs w:val="24"/>
        </w:rPr>
        <w:t xml:space="preserve"> </w:t>
      </w:r>
      <w:r w:rsidRPr="00B77542">
        <w:rPr>
          <w:rFonts w:ascii="Arial" w:hAnsi="Arial" w:cs="Arial"/>
          <w:b/>
          <w:bCs/>
          <w:szCs w:val="24"/>
        </w:rPr>
        <w:t>stem density</w:t>
      </w:r>
      <w:r w:rsidRPr="00B77542">
        <w:rPr>
          <w:rFonts w:ascii="Arial" w:hAnsi="Arial" w:cs="Arial"/>
          <w:szCs w:val="24"/>
        </w:rPr>
        <w:t xml:space="preserve"> by dividing number of stems by </w:t>
      </w:r>
      <w:r w:rsidR="00CB3B86" w:rsidRPr="00B77542">
        <w:rPr>
          <w:rFonts w:ascii="Arial" w:hAnsi="Arial" w:cs="Arial"/>
          <w:szCs w:val="24"/>
        </w:rPr>
        <w:t xml:space="preserve">quadrat </w:t>
      </w:r>
      <w:r w:rsidRPr="00B77542">
        <w:rPr>
          <w:rFonts w:ascii="Arial" w:hAnsi="Arial" w:cs="Arial"/>
          <w:szCs w:val="24"/>
        </w:rPr>
        <w:t xml:space="preserve">area:  </w:t>
      </w:r>
    </w:p>
    <w:p w14:paraId="576121BA" w14:textId="77777777" w:rsidR="00043A96" w:rsidRPr="00B77542" w:rsidRDefault="00043A96" w:rsidP="00043A96">
      <w:pPr>
        <w:rPr>
          <w:rFonts w:ascii="Arial" w:hAnsi="Arial" w:cs="Arial"/>
          <w:szCs w:val="24"/>
        </w:rPr>
      </w:pPr>
    </w:p>
    <w:p w14:paraId="4457D26F" w14:textId="77777777" w:rsidR="00043A96" w:rsidRPr="00B77542" w:rsidRDefault="00043A96" w:rsidP="00043A96">
      <w:pPr>
        <w:jc w:val="center"/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 w:cs="Arial"/>
              <w:szCs w:val="24"/>
            </w:rPr>
            <m:t xml:space="preserve">Herbaceous stem density </m:t>
          </m:r>
          <m:d>
            <m:dPr>
              <m:ctrlPr>
                <w:rPr>
                  <w:rFonts w:ascii="Cambria Math" w:hAnsi="Cambria Math" w:cs="Arial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4"/>
                    </w:rPr>
                    <m:t>Stems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Arial"/>
              <w:szCs w:val="24"/>
            </w:rPr>
            <m:t xml:space="preserve">= </m:t>
          </m:r>
          <m:f>
            <m:fPr>
              <m:ctrlPr>
                <w:rPr>
                  <w:rFonts w:ascii="Cambria Math" w:eastAsia="Calibri" w:hAnsi="Cambria Math" w:cs="Arial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Cs w:val="24"/>
                </w:rPr>
                <m:t># Stems</m:t>
              </m:r>
            </m:num>
            <m:den>
              <m:r>
                <w:rPr>
                  <w:rFonts w:ascii="Cambria Math" w:hAnsi="Cambria Math" w:cs="Arial"/>
                  <w:szCs w:val="24"/>
                </w:rPr>
                <m:t>Area of quadrat (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="Calibri" w:hAnsi="Cambria Math" w:cs="Arial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Cs w:val="24"/>
                </w:rPr>
                <m:t>)</m:t>
              </m:r>
            </m:den>
          </m:f>
        </m:oMath>
      </m:oMathPara>
    </w:p>
    <w:p w14:paraId="7830BB72" w14:textId="77777777" w:rsidR="00043A96" w:rsidRPr="00B77542" w:rsidRDefault="00043A96" w:rsidP="00F3713B">
      <w:pPr>
        <w:ind w:firstLine="360"/>
        <w:rPr>
          <w:rFonts w:ascii="Arial" w:hAnsi="Arial" w:cs="Arial"/>
          <w:b/>
          <w:i/>
          <w:iCs/>
          <w:szCs w:val="24"/>
        </w:rPr>
      </w:pPr>
    </w:p>
    <w:p w14:paraId="0093FD6D" w14:textId="77777777" w:rsidR="00043A96" w:rsidRPr="00B77542" w:rsidRDefault="00043A96" w:rsidP="00043A96">
      <w:pPr>
        <w:spacing w:before="120"/>
        <w:ind w:firstLine="360"/>
        <w:rPr>
          <w:rFonts w:ascii="Arial" w:hAnsi="Arial" w:cs="Arial"/>
          <w:b/>
          <w:i/>
          <w:iCs/>
          <w:szCs w:val="24"/>
        </w:rPr>
      </w:pPr>
      <w:r w:rsidRPr="00B77542">
        <w:rPr>
          <w:rFonts w:ascii="Arial" w:hAnsi="Arial" w:cs="Arial"/>
          <w:b/>
          <w:i/>
          <w:iCs/>
          <w:szCs w:val="24"/>
        </w:rPr>
        <w:t xml:space="preserve">Soil temperature: </w:t>
      </w:r>
    </w:p>
    <w:p w14:paraId="486DFF8F" w14:textId="7382FF4F" w:rsidR="00043A96" w:rsidRPr="00B77542" w:rsidRDefault="00043A96">
      <w:pPr>
        <w:numPr>
          <w:ilvl w:val="0"/>
          <w:numId w:val="20"/>
        </w:numPr>
        <w:spacing w:before="80"/>
        <w:ind w:left="1080"/>
        <w:rPr>
          <w:rFonts w:ascii="Arial" w:hAnsi="Arial" w:cs="Arial"/>
          <w:bCs/>
          <w:i/>
          <w:iCs/>
          <w:szCs w:val="24"/>
        </w:rPr>
      </w:pPr>
      <w:r w:rsidRPr="00B77542">
        <w:rPr>
          <w:rFonts w:ascii="Arial" w:hAnsi="Arial" w:cs="Arial"/>
          <w:bCs/>
          <w:szCs w:val="24"/>
        </w:rPr>
        <w:t>Determine the soil depth at which you will measure temperature.  Be consistent across sites.</w:t>
      </w:r>
      <w:r w:rsidR="00944384" w:rsidRPr="00B77542">
        <w:rPr>
          <w:rFonts w:ascii="Arial" w:hAnsi="Arial" w:cs="Arial"/>
          <w:bCs/>
          <w:szCs w:val="24"/>
        </w:rPr>
        <w:t xml:space="preserve"> Record this depth in your field notebook.</w:t>
      </w:r>
    </w:p>
    <w:p w14:paraId="3EF1FD4C" w14:textId="0DBE2510" w:rsidR="00043A96" w:rsidRPr="00B77542" w:rsidRDefault="00043A96">
      <w:pPr>
        <w:numPr>
          <w:ilvl w:val="0"/>
          <w:numId w:val="20"/>
        </w:numPr>
        <w:spacing w:before="80"/>
        <w:ind w:left="1080"/>
        <w:rPr>
          <w:rFonts w:ascii="Arial" w:hAnsi="Arial" w:cs="Arial"/>
          <w:bCs/>
          <w:i/>
          <w:iCs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Use a soil temperature thermometer and record temperature in </w:t>
      </w:r>
      <w:proofErr w:type="spellStart"/>
      <w:r w:rsidRPr="00B77542">
        <w:rPr>
          <w:rFonts w:ascii="Arial" w:hAnsi="Arial" w:cs="Arial"/>
          <w:bCs/>
          <w:szCs w:val="24"/>
          <w:vertAlign w:val="superscript"/>
        </w:rPr>
        <w:t>o</w:t>
      </w:r>
      <w:r w:rsidRPr="00B77542">
        <w:rPr>
          <w:rFonts w:ascii="Arial" w:hAnsi="Arial" w:cs="Arial"/>
          <w:bCs/>
          <w:szCs w:val="24"/>
        </w:rPr>
        <w:t>C.</w:t>
      </w:r>
      <w:proofErr w:type="spellEnd"/>
      <w:r w:rsidRPr="00B77542">
        <w:rPr>
          <w:rFonts w:ascii="Arial" w:hAnsi="Arial" w:cs="Arial"/>
          <w:bCs/>
          <w:szCs w:val="24"/>
        </w:rPr>
        <w:t xml:space="preserve"> If </w:t>
      </w:r>
      <w:r w:rsidR="005B00C1" w:rsidRPr="00B77542">
        <w:rPr>
          <w:rFonts w:ascii="Arial" w:hAnsi="Arial" w:cs="Arial"/>
          <w:bCs/>
          <w:szCs w:val="24"/>
        </w:rPr>
        <w:t>the</w:t>
      </w:r>
      <w:r w:rsidRPr="00B77542">
        <w:rPr>
          <w:rFonts w:ascii="Arial" w:hAnsi="Arial" w:cs="Arial"/>
          <w:bCs/>
          <w:szCs w:val="24"/>
        </w:rPr>
        <w:t xml:space="preserve"> thermometer reads in </w:t>
      </w:r>
      <w:proofErr w:type="spellStart"/>
      <w:r w:rsidRPr="00B77542">
        <w:rPr>
          <w:rFonts w:ascii="Arial" w:hAnsi="Arial" w:cs="Arial"/>
          <w:bCs/>
          <w:szCs w:val="24"/>
          <w:vertAlign w:val="superscript"/>
        </w:rPr>
        <w:t>o</w:t>
      </w:r>
      <w:r w:rsidRPr="00B77542">
        <w:rPr>
          <w:rFonts w:ascii="Arial" w:hAnsi="Arial" w:cs="Arial"/>
          <w:bCs/>
          <w:szCs w:val="24"/>
        </w:rPr>
        <w:t>F</w:t>
      </w:r>
      <w:proofErr w:type="spellEnd"/>
      <w:r w:rsidRPr="00B77542">
        <w:rPr>
          <w:rFonts w:ascii="Arial" w:hAnsi="Arial" w:cs="Arial"/>
          <w:bCs/>
          <w:szCs w:val="24"/>
        </w:rPr>
        <w:t xml:space="preserve">, then convert to </w:t>
      </w:r>
      <w:proofErr w:type="spellStart"/>
      <w:r w:rsidRPr="00B77542">
        <w:rPr>
          <w:rFonts w:ascii="Arial" w:hAnsi="Arial" w:cs="Arial"/>
          <w:bCs/>
          <w:szCs w:val="24"/>
          <w:vertAlign w:val="superscript"/>
        </w:rPr>
        <w:t>o</w:t>
      </w:r>
      <w:r w:rsidRPr="00B77542">
        <w:rPr>
          <w:rFonts w:ascii="Arial" w:hAnsi="Arial" w:cs="Arial"/>
          <w:bCs/>
          <w:szCs w:val="24"/>
        </w:rPr>
        <w:t>C</w:t>
      </w:r>
      <w:proofErr w:type="spellEnd"/>
      <w:r w:rsidRPr="00B77542">
        <w:rPr>
          <w:rFonts w:ascii="Arial" w:hAnsi="Arial" w:cs="Arial"/>
          <w:bCs/>
          <w:szCs w:val="24"/>
        </w:rPr>
        <w:t xml:space="preserve"> with the following formula:</w:t>
      </w:r>
    </w:p>
    <w:p w14:paraId="648F2493" w14:textId="77777777" w:rsidR="00043A96" w:rsidRPr="00B77542" w:rsidRDefault="00043A96" w:rsidP="00043A96">
      <w:pPr>
        <w:spacing w:before="40"/>
        <w:rPr>
          <w:rFonts w:ascii="Arial" w:hAnsi="Arial" w:cs="Arial"/>
          <w:bCs/>
          <w:sz w:val="16"/>
          <w:szCs w:val="16"/>
        </w:rPr>
      </w:pPr>
    </w:p>
    <w:p w14:paraId="627AFEAE" w14:textId="77777777" w:rsidR="00043A96" w:rsidRPr="00B77542" w:rsidRDefault="00043A96" w:rsidP="00043A96">
      <w:pPr>
        <w:spacing w:before="40"/>
        <w:rPr>
          <w:rFonts w:ascii="Arial" w:hAnsi="Arial" w:cs="Arial"/>
          <w:bCs/>
          <w:i/>
          <w:iCs/>
          <w:szCs w:val="24"/>
        </w:rPr>
      </w:pPr>
      <m:oMathPara>
        <m:oMath>
          <m:r>
            <w:rPr>
              <w:rFonts w:ascii="Cambria Math" w:eastAsiaTheme="minorHAnsi" w:hAnsi="Cambria Math" w:cs="Arial"/>
              <w:sz w:val="22"/>
              <w:szCs w:val="22"/>
            </w:rPr>
            <m:t>Degrees Celsius</m:t>
          </m:r>
          <m:r>
            <w:rPr>
              <w:rFonts w:ascii="Cambria Math" w:hAnsi="Cambria Math" w:cs="Arial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  <w:sz w:val="22"/>
                      <w:szCs w:val="22"/>
                    </w:rPr>
                    <m:t xml:space="preserve"> Degrees Fahrenheit</m:t>
                  </m:r>
                  <m:r>
                    <w:rPr>
                      <w:rFonts w:ascii="Cambria Math" w:hAnsi="Cambria Math" w:cs="Arial"/>
                    </w:rPr>
                    <m:t xml:space="preserve">-32 </m:t>
                  </m:r>
                </m:e>
              </m:d>
              <m:r>
                <w:rPr>
                  <w:rFonts w:ascii="Cambria Math" w:hAnsi="Cambria Math" w:cs="Arial"/>
                </w:rPr>
                <m:t xml:space="preserve">  x  5</m:t>
              </m:r>
            </m:num>
            <m:den>
              <m:r>
                <w:rPr>
                  <w:rFonts w:ascii="Cambria Math" w:hAnsi="Cambria Math" w:cs="Arial"/>
                </w:rPr>
                <m:t>9</m:t>
              </m:r>
            </m:den>
          </m:f>
        </m:oMath>
      </m:oMathPara>
    </w:p>
    <w:p w14:paraId="23894CE7" w14:textId="77777777" w:rsidR="00043A96" w:rsidRPr="00B77542" w:rsidRDefault="00043A96" w:rsidP="00043A96">
      <w:pPr>
        <w:spacing w:before="40"/>
        <w:rPr>
          <w:rFonts w:ascii="Arial" w:hAnsi="Arial" w:cs="Arial"/>
          <w:bCs/>
          <w:szCs w:val="24"/>
        </w:rPr>
      </w:pPr>
    </w:p>
    <w:p w14:paraId="7BD5EF5B" w14:textId="4D1951CE" w:rsidR="00043A96" w:rsidRPr="00B77542" w:rsidRDefault="00043A96" w:rsidP="00043A96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E</w:t>
      </w:r>
      <w:r w:rsidR="0011207F" w:rsidRPr="00B77542">
        <w:rPr>
          <w:rFonts w:ascii="Arial" w:hAnsi="Arial" w:cs="Arial"/>
          <w:bCs/>
          <w:szCs w:val="24"/>
        </w:rPr>
        <w:t>XPAND</w:t>
      </w:r>
      <w:r w:rsidRPr="00B77542">
        <w:rPr>
          <w:rFonts w:ascii="Arial" w:hAnsi="Arial" w:cs="Arial"/>
          <w:bCs/>
          <w:szCs w:val="24"/>
        </w:rPr>
        <w:t>:</w:t>
      </w:r>
    </w:p>
    <w:p w14:paraId="7FE6CEF9" w14:textId="4C33399B" w:rsidR="00295565" w:rsidRPr="00B77542" w:rsidRDefault="00B7565F">
      <w:pPr>
        <w:numPr>
          <w:ilvl w:val="0"/>
          <w:numId w:val="38"/>
        </w:numPr>
        <w:autoSpaceDE w:val="0"/>
        <w:autoSpaceDN w:val="0"/>
        <w:adjustRightInd w:val="0"/>
        <w:spacing w:before="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 xml:space="preserve">Identify species of </w:t>
      </w:r>
      <w:r w:rsidR="00043A96" w:rsidRPr="00B77542">
        <w:rPr>
          <w:rFonts w:ascii="Arial" w:hAnsi="Arial" w:cs="Arial"/>
          <w:bCs/>
          <w:szCs w:val="24"/>
        </w:rPr>
        <w:t xml:space="preserve">herbaceous plants </w:t>
      </w:r>
      <w:r w:rsidRPr="00B77542">
        <w:rPr>
          <w:rFonts w:ascii="Arial" w:hAnsi="Arial" w:cs="Arial"/>
          <w:bCs/>
          <w:szCs w:val="24"/>
        </w:rPr>
        <w:t xml:space="preserve">with a field guide or an </w:t>
      </w:r>
      <w:r w:rsidR="00043A96" w:rsidRPr="00B77542">
        <w:rPr>
          <w:rFonts w:ascii="Arial" w:hAnsi="Arial" w:cs="Arial"/>
          <w:bCs/>
          <w:szCs w:val="24"/>
        </w:rPr>
        <w:t xml:space="preserve">app </w:t>
      </w:r>
      <w:r w:rsidRPr="00B77542">
        <w:rPr>
          <w:rFonts w:ascii="Arial" w:hAnsi="Arial" w:cs="Arial"/>
          <w:bCs/>
          <w:szCs w:val="24"/>
        </w:rPr>
        <w:t xml:space="preserve">like </w:t>
      </w:r>
      <w:r w:rsidR="00043A96" w:rsidRPr="00B77542">
        <w:rPr>
          <w:rFonts w:ascii="Arial" w:hAnsi="Arial" w:cs="Arial"/>
          <w:bCs/>
          <w:szCs w:val="24"/>
        </w:rPr>
        <w:t xml:space="preserve">Seek by </w:t>
      </w:r>
      <w:proofErr w:type="spellStart"/>
      <w:r w:rsidR="00043A96" w:rsidRPr="00B77542">
        <w:rPr>
          <w:rFonts w:ascii="Arial" w:hAnsi="Arial" w:cs="Arial"/>
          <w:bCs/>
          <w:szCs w:val="24"/>
        </w:rPr>
        <w:t>iNaturalist</w:t>
      </w:r>
      <w:proofErr w:type="spellEnd"/>
      <w:r w:rsidRPr="00B77542">
        <w:rPr>
          <w:rFonts w:ascii="Arial" w:hAnsi="Arial" w:cs="Arial"/>
          <w:bCs/>
          <w:szCs w:val="24"/>
        </w:rPr>
        <w:t xml:space="preserve"> </w:t>
      </w:r>
      <w:r w:rsidR="00043A96" w:rsidRPr="00B77542">
        <w:rPr>
          <w:rFonts w:ascii="Arial" w:hAnsi="Arial" w:cs="Arial"/>
          <w:bCs/>
          <w:szCs w:val="24"/>
        </w:rPr>
        <w:t>(Unger et al. 202</w:t>
      </w:r>
      <w:r w:rsidR="0097133D" w:rsidRPr="00B77542">
        <w:rPr>
          <w:rFonts w:ascii="Arial" w:hAnsi="Arial" w:cs="Arial"/>
          <w:bCs/>
          <w:szCs w:val="24"/>
        </w:rPr>
        <w:t>1</w:t>
      </w:r>
      <w:r w:rsidR="00043A96" w:rsidRPr="00B77542">
        <w:rPr>
          <w:rFonts w:ascii="Arial" w:hAnsi="Arial" w:cs="Arial"/>
          <w:bCs/>
          <w:szCs w:val="24"/>
        </w:rPr>
        <w:t xml:space="preserve">). </w:t>
      </w:r>
    </w:p>
    <w:p w14:paraId="594C78CF" w14:textId="5A848267" w:rsidR="00043A96" w:rsidRPr="00B77542" w:rsidRDefault="00594ADC">
      <w:pPr>
        <w:numPr>
          <w:ilvl w:val="0"/>
          <w:numId w:val="38"/>
        </w:numPr>
        <w:autoSpaceDE w:val="0"/>
        <w:autoSpaceDN w:val="0"/>
        <w:adjustRightInd w:val="0"/>
        <w:spacing w:before="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bCs/>
          <w:szCs w:val="24"/>
        </w:rPr>
        <w:t>Measure incident light with a light meter and relate to herbaceous plant density and soil temperature</w:t>
      </w:r>
      <w:r w:rsidR="00295565" w:rsidRPr="00B77542">
        <w:rPr>
          <w:rFonts w:ascii="Arial" w:hAnsi="Arial" w:cs="Arial"/>
          <w:bCs/>
          <w:szCs w:val="24"/>
        </w:rPr>
        <w:t xml:space="preserve">. </w:t>
      </w:r>
      <w:r w:rsidR="00043A96" w:rsidRPr="00B77542">
        <w:rPr>
          <w:rFonts w:ascii="Arial" w:hAnsi="Arial" w:cs="Arial"/>
          <w:bCs/>
          <w:szCs w:val="24"/>
        </w:rPr>
        <w:t xml:space="preserve"> </w:t>
      </w:r>
    </w:p>
    <w:p w14:paraId="6D8E131C" w14:textId="562EC110" w:rsidR="006B5D82" w:rsidRPr="00B77542" w:rsidRDefault="006B5D82">
      <w:pPr>
        <w:numPr>
          <w:ilvl w:val="0"/>
          <w:numId w:val="38"/>
        </w:numPr>
        <w:autoSpaceDE w:val="0"/>
        <w:autoSpaceDN w:val="0"/>
        <w:adjustRightInd w:val="0"/>
        <w:spacing w:before="80"/>
        <w:rPr>
          <w:rFonts w:ascii="Arial" w:hAnsi="Arial" w:cs="Arial"/>
          <w:bCs/>
          <w:szCs w:val="24"/>
        </w:rPr>
      </w:pPr>
      <w:r w:rsidRPr="00B77542">
        <w:rPr>
          <w:rFonts w:ascii="Arial" w:hAnsi="Arial" w:cs="Arial"/>
          <w:szCs w:val="24"/>
        </w:rPr>
        <w:t>A</w:t>
      </w:r>
      <w:r w:rsidRPr="00B77542">
        <w:rPr>
          <w:rFonts w:ascii="Arial" w:hAnsi="Arial" w:cs="Arial"/>
          <w:szCs w:val="24"/>
          <w:lang w:eastAsia="ko-KR"/>
        </w:rPr>
        <w:t>ssess ecological consequences of the invasive plant</w:t>
      </w:r>
      <w:r w:rsidR="00CB3B86" w:rsidRPr="00B77542">
        <w:rPr>
          <w:rFonts w:ascii="Arial" w:hAnsi="Arial" w:cs="Arial"/>
          <w:szCs w:val="24"/>
          <w:lang w:eastAsia="ko-KR"/>
        </w:rPr>
        <w:t xml:space="preserve">, such as </w:t>
      </w:r>
      <w:r w:rsidR="00594ADC" w:rsidRPr="00B77542">
        <w:rPr>
          <w:rFonts w:ascii="Arial" w:hAnsi="Arial" w:cs="Arial"/>
          <w:szCs w:val="24"/>
          <w:lang w:eastAsia="ko-KR"/>
        </w:rPr>
        <w:t xml:space="preserve">on the </w:t>
      </w:r>
      <w:r w:rsidRPr="00B77542">
        <w:rPr>
          <w:rFonts w:ascii="Arial" w:hAnsi="Arial" w:cs="Arial"/>
          <w:szCs w:val="24"/>
          <w:lang w:eastAsia="ko-KR"/>
        </w:rPr>
        <w:t>seed bank</w:t>
      </w:r>
      <w:r w:rsidR="00594ADC" w:rsidRPr="00B77542">
        <w:rPr>
          <w:rFonts w:ascii="Arial" w:hAnsi="Arial" w:cs="Arial"/>
          <w:szCs w:val="24"/>
          <w:lang w:eastAsia="ko-KR"/>
        </w:rPr>
        <w:t xml:space="preserve">, </w:t>
      </w:r>
      <w:r w:rsidRPr="00B77542">
        <w:rPr>
          <w:rFonts w:ascii="Arial" w:hAnsi="Arial" w:cs="Arial"/>
          <w:szCs w:val="24"/>
          <w:lang w:eastAsia="ko-KR"/>
        </w:rPr>
        <w:t>germination of other plants</w:t>
      </w:r>
      <w:r w:rsidR="00594ADC" w:rsidRPr="00B77542">
        <w:rPr>
          <w:rFonts w:ascii="Arial" w:hAnsi="Arial" w:cs="Arial"/>
          <w:szCs w:val="24"/>
          <w:lang w:eastAsia="ko-KR"/>
        </w:rPr>
        <w:t xml:space="preserve">, or </w:t>
      </w:r>
      <w:r w:rsidRPr="00B77542">
        <w:rPr>
          <w:rFonts w:ascii="Arial" w:hAnsi="Arial" w:cs="Arial"/>
          <w:szCs w:val="24"/>
          <w:lang w:eastAsia="ko-KR"/>
        </w:rPr>
        <w:t>herbivore damage (</w:t>
      </w:r>
      <w:r w:rsidRPr="00B77542">
        <w:rPr>
          <w:rFonts w:ascii="Arial" w:hAnsi="Arial" w:cs="Arial"/>
          <w:szCs w:val="24"/>
        </w:rPr>
        <w:t>Winnett-Murray and Hertel 2006)</w:t>
      </w:r>
      <w:r w:rsidRPr="00B77542">
        <w:rPr>
          <w:rFonts w:ascii="Arial" w:hAnsi="Arial" w:cs="Arial"/>
          <w:szCs w:val="24"/>
          <w:lang w:eastAsia="ko-KR"/>
        </w:rPr>
        <w:t>.</w:t>
      </w:r>
    </w:p>
    <w:p w14:paraId="65C375B0" w14:textId="77777777" w:rsidR="00043A96" w:rsidRPr="00B77542" w:rsidRDefault="00043A96" w:rsidP="00043A96">
      <w:pPr>
        <w:rPr>
          <w:rFonts w:ascii="Arial" w:hAnsi="Arial" w:cs="Arial"/>
          <w:bCs/>
          <w:szCs w:val="24"/>
        </w:rPr>
      </w:pPr>
    </w:p>
    <w:p w14:paraId="4CB1F3B1" w14:textId="77777777" w:rsidR="00043A96" w:rsidRPr="00B77542" w:rsidRDefault="00043A96" w:rsidP="00043A96">
      <w:pPr>
        <w:rPr>
          <w:rFonts w:ascii="Arial" w:hAnsi="Arial" w:cs="Arial"/>
          <w:bCs/>
          <w:szCs w:val="24"/>
        </w:rPr>
      </w:pPr>
      <w:proofErr w:type="gramStart"/>
      <w:r w:rsidRPr="00B77542">
        <w:rPr>
          <w:rFonts w:ascii="Arial" w:hAnsi="Arial" w:cs="Arial"/>
          <w:bCs/>
          <w:szCs w:val="24"/>
        </w:rPr>
        <w:t>REFERENCES</w:t>
      </w:r>
      <w:proofErr w:type="gramEnd"/>
      <w:r w:rsidRPr="00B77542">
        <w:rPr>
          <w:rFonts w:ascii="Arial" w:hAnsi="Arial" w:cs="Arial"/>
          <w:bCs/>
          <w:szCs w:val="24"/>
        </w:rPr>
        <w:t>:</w:t>
      </w:r>
    </w:p>
    <w:p w14:paraId="6432ADE0" w14:textId="6CF6605B" w:rsidR="00B52A68" w:rsidRPr="00B77542" w:rsidRDefault="00043A96" w:rsidP="00F3713B">
      <w:pPr>
        <w:numPr>
          <w:ilvl w:val="0"/>
          <w:numId w:val="38"/>
        </w:numPr>
        <w:autoSpaceDE w:val="0"/>
        <w:autoSpaceDN w:val="0"/>
        <w:adjustRightInd w:val="0"/>
        <w:spacing w:before="80"/>
        <w:rPr>
          <w:rFonts w:ascii="Arial" w:hAnsi="Arial" w:cs="Arial"/>
          <w:szCs w:val="24"/>
        </w:rPr>
      </w:pPr>
      <w:bookmarkStart w:id="13" w:name="_Hlk48124438"/>
      <w:r w:rsidRPr="00B77542">
        <w:rPr>
          <w:rFonts w:ascii="Arial" w:hAnsi="Arial" w:cs="Arial"/>
          <w:szCs w:val="24"/>
          <w:shd w:val="clear" w:color="auto" w:fill="FFFFFF"/>
        </w:rPr>
        <w:t>Unger, S., M. Rollins, A. Tietz, and H. Dumais. 202</w:t>
      </w:r>
      <w:r w:rsidR="0097133D" w:rsidRPr="00B77542">
        <w:rPr>
          <w:rFonts w:ascii="Arial" w:hAnsi="Arial" w:cs="Arial"/>
          <w:szCs w:val="24"/>
          <w:shd w:val="clear" w:color="auto" w:fill="FFFFFF"/>
        </w:rPr>
        <w:t>1</w:t>
      </w:r>
      <w:r w:rsidRPr="00B77542">
        <w:rPr>
          <w:rFonts w:ascii="Arial" w:hAnsi="Arial" w:cs="Arial"/>
          <w:szCs w:val="24"/>
          <w:shd w:val="clear" w:color="auto" w:fill="FFFFFF"/>
        </w:rPr>
        <w:t xml:space="preserve">. </w:t>
      </w:r>
      <w:proofErr w:type="spellStart"/>
      <w:r w:rsidRPr="00B77542">
        <w:rPr>
          <w:rFonts w:ascii="Arial" w:hAnsi="Arial" w:cs="Arial"/>
          <w:szCs w:val="24"/>
          <w:shd w:val="clear" w:color="auto" w:fill="FFFFFF"/>
        </w:rPr>
        <w:t>iNaturalist</w:t>
      </w:r>
      <w:proofErr w:type="spellEnd"/>
      <w:r w:rsidRPr="00B77542">
        <w:rPr>
          <w:rFonts w:ascii="Arial" w:hAnsi="Arial" w:cs="Arial"/>
          <w:szCs w:val="24"/>
          <w:shd w:val="clear" w:color="auto" w:fill="FFFFFF"/>
        </w:rPr>
        <w:t xml:space="preserve"> as an engaging tool for identifying organisms in outdoor activities. Journal of Biological Education</w:t>
      </w:r>
      <w:r w:rsidR="0097133D" w:rsidRPr="00B77542">
        <w:rPr>
          <w:rFonts w:ascii="Arial" w:hAnsi="Arial" w:cs="Arial"/>
          <w:szCs w:val="24"/>
          <w:shd w:val="clear" w:color="auto" w:fill="FFFFFF"/>
        </w:rPr>
        <w:t xml:space="preserve"> 55: 537-547.</w:t>
      </w:r>
      <w:r w:rsidRPr="00B77542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2C189239" w14:textId="47ED780F" w:rsidR="00352D2A" w:rsidRPr="00B77542" w:rsidRDefault="00352D2A">
      <w:pPr>
        <w:numPr>
          <w:ilvl w:val="0"/>
          <w:numId w:val="38"/>
        </w:numPr>
        <w:autoSpaceDE w:val="0"/>
        <w:autoSpaceDN w:val="0"/>
        <w:adjustRightInd w:val="0"/>
        <w:spacing w:before="80"/>
        <w:rPr>
          <w:rFonts w:ascii="Arial" w:hAnsi="Arial" w:cs="Arial"/>
          <w:szCs w:val="24"/>
        </w:rPr>
      </w:pPr>
      <w:r w:rsidRPr="00B77542">
        <w:rPr>
          <w:rFonts w:ascii="Arial" w:hAnsi="Arial" w:cs="Arial"/>
          <w:szCs w:val="24"/>
        </w:rPr>
        <w:lastRenderedPageBreak/>
        <w:t>Winnett-Murray, K. and L. Hertel. 2006. Investigating the consequences of an invasive species to the ecological integrity of the community. Association for Biology Laboratory Education (ABLE) 28: 70-91</w:t>
      </w:r>
      <w:r w:rsidR="00B27DF2" w:rsidRPr="00B77542">
        <w:rPr>
          <w:rFonts w:ascii="Arial" w:hAnsi="Arial" w:cs="Arial"/>
          <w:szCs w:val="24"/>
        </w:rPr>
        <w:t>.</w:t>
      </w:r>
    </w:p>
    <w:bookmarkEnd w:id="13"/>
    <w:p w14:paraId="28C97E6C" w14:textId="7B8CE745" w:rsidR="00A01581" w:rsidRPr="00B77542" w:rsidRDefault="00A01581" w:rsidP="00F3713B">
      <w:pPr>
        <w:spacing w:before="80"/>
        <w:rPr>
          <w:rFonts w:ascii="Arial" w:hAnsi="Arial" w:cs="Arial"/>
          <w:sz w:val="2"/>
          <w:szCs w:val="2"/>
        </w:rPr>
      </w:pPr>
    </w:p>
    <w:sectPr w:rsidR="00A01581" w:rsidRPr="00B77542" w:rsidSect="00845695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38FF" w14:textId="77777777" w:rsidR="003D525D" w:rsidRDefault="003D525D">
      <w:r>
        <w:separator/>
      </w:r>
    </w:p>
  </w:endnote>
  <w:endnote w:type="continuationSeparator" w:id="0">
    <w:p w14:paraId="13BECA25" w14:textId="77777777" w:rsidR="003D525D" w:rsidRDefault="003D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83A0" w14:textId="77777777" w:rsidR="005B2048" w:rsidRPr="00714291" w:rsidRDefault="005B2048" w:rsidP="005B2048">
    <w:pPr>
      <w:pStyle w:val="Header"/>
      <w:rPr>
        <w:rFonts w:ascii="Arial" w:hAnsi="Arial" w:cs="Arial"/>
      </w:rPr>
    </w:pPr>
  </w:p>
  <w:p w14:paraId="1FF9A38C" w14:textId="1288CC8D" w:rsidR="00A65D01" w:rsidRPr="005B2048" w:rsidRDefault="005B2048" w:rsidP="005B2048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22 © 2026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</w:t>
    </w:r>
    <w:r w:rsidRPr="00214418">
      <w:rPr>
        <w:rFonts w:ascii="Arial" w:hAnsi="Arial" w:cs="Arial"/>
        <w:sz w:val="20"/>
      </w:rPr>
      <w:t>Slate and</w:t>
    </w:r>
    <w:r>
      <w:rPr>
        <w:rFonts w:ascii="Arial" w:hAnsi="Arial" w:cs="Arial"/>
        <w:sz w:val="20"/>
      </w:rPr>
      <w:t xml:space="preserve"> </w:t>
    </w:r>
    <w:r w:rsidRPr="00214418">
      <w:rPr>
        <w:rFonts w:ascii="Arial" w:hAnsi="Arial" w:cs="Arial"/>
        <w:sz w:val="20"/>
      </w:rPr>
      <w:t>Geddes</w:t>
    </w:r>
    <w:r w:rsidRPr="00BF0F08">
      <w:rPr>
        <w:rFonts w:ascii="Arial" w:hAnsi="Arial" w:cs="Arial"/>
        <w:sz w:val="20"/>
      </w:rPr>
      <w:t>. </w:t>
    </w:r>
    <w:hyperlink r:id="rId1" w:history="1">
      <w:r w:rsidRPr="00BF0F08">
        <w:rPr>
          <w:rStyle w:val="Hyperlink"/>
          <w:rFonts w:ascii="Arial" w:hAnsi="Arial" w:cs="Arial"/>
          <w:sz w:val="20"/>
        </w:rPr>
        <w:t>CC-BY-NC 4.0</w:t>
      </w:r>
    </w:hyperlink>
    <w:r w:rsidRPr="00930B77">
      <w:rPr>
        <w:rFonts w:ascii="Arial" w:hAnsi="Arial" w:cs="Arial"/>
        <w:sz w:val="20"/>
      </w:rPr>
      <w:t xml:space="preserve">. </w:t>
    </w:r>
    <w:r w:rsidRPr="00930B77">
      <w:rPr>
        <w:rFonts w:ascii="Arial" w:hAnsi="Arial" w:cs="Arial"/>
        <w:i/>
        <w:sz w:val="20"/>
      </w:rPr>
      <w:t>Teaching Issues and Experiments in Ecology</w:t>
    </w:r>
    <w:r w:rsidRPr="00930B77">
      <w:rPr>
        <w:rFonts w:ascii="Arial" w:hAnsi="Arial" w:cs="Arial"/>
        <w:sz w:val="20"/>
      </w:rPr>
      <w:t xml:space="preserve"> (</w:t>
    </w: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) is a project of the </w:t>
    </w:r>
    <w:r>
      <w:rPr>
        <w:rFonts w:ascii="Arial" w:hAnsi="Arial" w:cs="Arial"/>
        <w:sz w:val="20"/>
      </w:rPr>
      <w:t xml:space="preserve">Committee on </w:t>
    </w:r>
    <w:r w:rsidRPr="00930B77">
      <w:rPr>
        <w:rFonts w:ascii="Arial" w:hAnsi="Arial" w:cs="Arial"/>
        <w:sz w:val="20"/>
      </w:rPr>
      <w:t>Education of the Ecological Society of America (http://tiee.esa.org).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8E03" w14:textId="77777777" w:rsidR="003D525D" w:rsidRDefault="003D525D">
      <w:r>
        <w:separator/>
      </w:r>
    </w:p>
  </w:footnote>
  <w:footnote w:type="continuationSeparator" w:id="0">
    <w:p w14:paraId="76B7D435" w14:textId="77777777" w:rsidR="003D525D" w:rsidRDefault="003D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D7CC" w14:textId="77777777" w:rsidR="00774ABB" w:rsidRPr="00EF21A5" w:rsidRDefault="00774ABB" w:rsidP="00774ABB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02C762B0" w14:textId="77777777" w:rsidR="00774ABB" w:rsidRPr="00CF1243" w:rsidRDefault="00774ABB" w:rsidP="00774ABB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3621A88B" w14:textId="77777777" w:rsidR="00774ABB" w:rsidRPr="00EA0022" w:rsidRDefault="00774ABB" w:rsidP="00774ABB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22, February 2026</w:t>
    </w:r>
  </w:p>
  <w:p w14:paraId="4A6FCAD7" w14:textId="77777777" w:rsidR="00774ABB" w:rsidRDefault="00774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435"/>
    <w:multiLevelType w:val="hybridMultilevel"/>
    <w:tmpl w:val="4AAAE416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36B7C"/>
    <w:multiLevelType w:val="hybridMultilevel"/>
    <w:tmpl w:val="90AA68C4"/>
    <w:lvl w:ilvl="0" w:tplc="8E8C2D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48"/>
    <w:multiLevelType w:val="hybridMultilevel"/>
    <w:tmpl w:val="7F205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797"/>
    <w:multiLevelType w:val="hybridMultilevel"/>
    <w:tmpl w:val="D938E716"/>
    <w:lvl w:ilvl="0" w:tplc="F58ED6FC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E51F8"/>
    <w:multiLevelType w:val="hybridMultilevel"/>
    <w:tmpl w:val="D368C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77FA9"/>
    <w:multiLevelType w:val="hybridMultilevel"/>
    <w:tmpl w:val="6D2483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92739"/>
    <w:multiLevelType w:val="hybridMultilevel"/>
    <w:tmpl w:val="C840D5F0"/>
    <w:lvl w:ilvl="0" w:tplc="D9867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F1B8E"/>
    <w:multiLevelType w:val="hybridMultilevel"/>
    <w:tmpl w:val="59381F12"/>
    <w:lvl w:ilvl="0" w:tplc="381880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37A14"/>
    <w:multiLevelType w:val="hybridMultilevel"/>
    <w:tmpl w:val="5408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A79ED"/>
    <w:multiLevelType w:val="hybridMultilevel"/>
    <w:tmpl w:val="AD54F376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00BFD"/>
    <w:multiLevelType w:val="hybridMultilevel"/>
    <w:tmpl w:val="36B8A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356"/>
    <w:multiLevelType w:val="hybridMultilevel"/>
    <w:tmpl w:val="9EA0D48E"/>
    <w:lvl w:ilvl="0" w:tplc="01C2C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B25B7"/>
    <w:multiLevelType w:val="hybridMultilevel"/>
    <w:tmpl w:val="75C482EA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253F6"/>
    <w:multiLevelType w:val="hybridMultilevel"/>
    <w:tmpl w:val="B0A40FBC"/>
    <w:lvl w:ilvl="0" w:tplc="F7507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56321"/>
    <w:multiLevelType w:val="hybridMultilevel"/>
    <w:tmpl w:val="6FAA2A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212"/>
    <w:multiLevelType w:val="hybridMultilevel"/>
    <w:tmpl w:val="D502343A"/>
    <w:lvl w:ilvl="0" w:tplc="48D0E0B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DCC"/>
    <w:multiLevelType w:val="hybridMultilevel"/>
    <w:tmpl w:val="75C482EA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856F5"/>
    <w:multiLevelType w:val="hybridMultilevel"/>
    <w:tmpl w:val="9F78267A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9502E"/>
    <w:multiLevelType w:val="hybridMultilevel"/>
    <w:tmpl w:val="5C5802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8F667B"/>
    <w:multiLevelType w:val="hybridMultilevel"/>
    <w:tmpl w:val="A85AFE26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24C24"/>
    <w:multiLevelType w:val="hybridMultilevel"/>
    <w:tmpl w:val="F89C0DC6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5C30E2"/>
    <w:multiLevelType w:val="hybridMultilevel"/>
    <w:tmpl w:val="2B1C2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A0390"/>
    <w:multiLevelType w:val="hybridMultilevel"/>
    <w:tmpl w:val="6F2EB81A"/>
    <w:lvl w:ilvl="0" w:tplc="98905EB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016C"/>
    <w:multiLevelType w:val="hybridMultilevel"/>
    <w:tmpl w:val="67E2BC08"/>
    <w:lvl w:ilvl="0" w:tplc="0C206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02A9C"/>
    <w:multiLevelType w:val="hybridMultilevel"/>
    <w:tmpl w:val="A112CAD4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C2F28"/>
    <w:multiLevelType w:val="hybridMultilevel"/>
    <w:tmpl w:val="0B3EA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E7700"/>
    <w:multiLevelType w:val="hybridMultilevel"/>
    <w:tmpl w:val="193C784E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3E1F95"/>
    <w:multiLevelType w:val="hybridMultilevel"/>
    <w:tmpl w:val="F89C0DC6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661DB"/>
    <w:multiLevelType w:val="hybridMultilevel"/>
    <w:tmpl w:val="4BF689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56791"/>
    <w:multiLevelType w:val="multilevel"/>
    <w:tmpl w:val="193C78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A5099"/>
    <w:multiLevelType w:val="hybridMultilevel"/>
    <w:tmpl w:val="B9240E9C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D5239"/>
    <w:multiLevelType w:val="hybridMultilevel"/>
    <w:tmpl w:val="30CEA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510DB"/>
    <w:multiLevelType w:val="hybridMultilevel"/>
    <w:tmpl w:val="97FAC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F7E12"/>
    <w:multiLevelType w:val="hybridMultilevel"/>
    <w:tmpl w:val="344C984E"/>
    <w:lvl w:ilvl="0" w:tplc="769A4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7353B8"/>
    <w:multiLevelType w:val="hybridMultilevel"/>
    <w:tmpl w:val="E19CD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C7069"/>
    <w:multiLevelType w:val="hybridMultilevel"/>
    <w:tmpl w:val="5692A6B2"/>
    <w:lvl w:ilvl="0" w:tplc="6E204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74A4E"/>
    <w:multiLevelType w:val="hybridMultilevel"/>
    <w:tmpl w:val="946A09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0C01"/>
    <w:multiLevelType w:val="hybridMultilevel"/>
    <w:tmpl w:val="4F060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228F2"/>
    <w:multiLevelType w:val="hybridMultilevel"/>
    <w:tmpl w:val="017A21CA"/>
    <w:lvl w:ilvl="0" w:tplc="CF3E0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A15C06"/>
    <w:multiLevelType w:val="hybridMultilevel"/>
    <w:tmpl w:val="4DA044D2"/>
    <w:lvl w:ilvl="0" w:tplc="0C206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793328">
    <w:abstractNumId w:val="12"/>
  </w:num>
  <w:num w:numId="2" w16cid:durableId="115638060">
    <w:abstractNumId w:val="0"/>
  </w:num>
  <w:num w:numId="3" w16cid:durableId="1915508591">
    <w:abstractNumId w:val="26"/>
  </w:num>
  <w:num w:numId="4" w16cid:durableId="1346976819">
    <w:abstractNumId w:val="19"/>
  </w:num>
  <w:num w:numId="5" w16cid:durableId="1351293530">
    <w:abstractNumId w:val="24"/>
  </w:num>
  <w:num w:numId="6" w16cid:durableId="18820210">
    <w:abstractNumId w:val="29"/>
  </w:num>
  <w:num w:numId="7" w16cid:durableId="2025588886">
    <w:abstractNumId w:val="27"/>
  </w:num>
  <w:num w:numId="8" w16cid:durableId="265236895">
    <w:abstractNumId w:val="6"/>
  </w:num>
  <w:num w:numId="9" w16cid:durableId="1301808146">
    <w:abstractNumId w:val="38"/>
  </w:num>
  <w:num w:numId="10" w16cid:durableId="1064985080">
    <w:abstractNumId w:val="17"/>
  </w:num>
  <w:num w:numId="11" w16cid:durableId="398946886">
    <w:abstractNumId w:val="23"/>
  </w:num>
  <w:num w:numId="12" w16cid:durableId="1177117999">
    <w:abstractNumId w:val="9"/>
  </w:num>
  <w:num w:numId="13" w16cid:durableId="290671977">
    <w:abstractNumId w:val="15"/>
  </w:num>
  <w:num w:numId="14" w16cid:durableId="2026244375">
    <w:abstractNumId w:val="1"/>
  </w:num>
  <w:num w:numId="15" w16cid:durableId="1433748308">
    <w:abstractNumId w:val="16"/>
  </w:num>
  <w:num w:numId="16" w16cid:durableId="644552219">
    <w:abstractNumId w:val="30"/>
  </w:num>
  <w:num w:numId="17" w16cid:durableId="1909026811">
    <w:abstractNumId w:val="13"/>
  </w:num>
  <w:num w:numId="18" w16cid:durableId="928584698">
    <w:abstractNumId w:val="28"/>
  </w:num>
  <w:num w:numId="19" w16cid:durableId="878980780">
    <w:abstractNumId w:val="5"/>
  </w:num>
  <w:num w:numId="20" w16cid:durableId="1670013386">
    <w:abstractNumId w:val="11"/>
  </w:num>
  <w:num w:numId="21" w16cid:durableId="1649742618">
    <w:abstractNumId w:val="36"/>
  </w:num>
  <w:num w:numId="22" w16cid:durableId="199830000">
    <w:abstractNumId w:val="7"/>
  </w:num>
  <w:num w:numId="23" w16cid:durableId="693309035">
    <w:abstractNumId w:val="8"/>
  </w:num>
  <w:num w:numId="24" w16cid:durableId="812060878">
    <w:abstractNumId w:val="22"/>
  </w:num>
  <w:num w:numId="25" w16cid:durableId="645476292">
    <w:abstractNumId w:val="35"/>
  </w:num>
  <w:num w:numId="26" w16cid:durableId="765538278">
    <w:abstractNumId w:val="20"/>
  </w:num>
  <w:num w:numId="27" w16cid:durableId="109055055">
    <w:abstractNumId w:val="34"/>
  </w:num>
  <w:num w:numId="28" w16cid:durableId="1227455470">
    <w:abstractNumId w:val="21"/>
  </w:num>
  <w:num w:numId="29" w16cid:durableId="1096174119">
    <w:abstractNumId w:val="32"/>
  </w:num>
  <w:num w:numId="30" w16cid:durableId="1626348949">
    <w:abstractNumId w:val="31"/>
  </w:num>
  <w:num w:numId="31" w16cid:durableId="789859340">
    <w:abstractNumId w:val="2"/>
  </w:num>
  <w:num w:numId="32" w16cid:durableId="889531461">
    <w:abstractNumId w:val="10"/>
  </w:num>
  <w:num w:numId="33" w16cid:durableId="1809131332">
    <w:abstractNumId w:val="37"/>
  </w:num>
  <w:num w:numId="34" w16cid:durableId="1500921557">
    <w:abstractNumId w:val="39"/>
  </w:num>
  <w:num w:numId="35" w16cid:durableId="1983347268">
    <w:abstractNumId w:val="14"/>
  </w:num>
  <w:num w:numId="36" w16cid:durableId="437870961">
    <w:abstractNumId w:val="18"/>
  </w:num>
  <w:num w:numId="37" w16cid:durableId="1892840314">
    <w:abstractNumId w:val="3"/>
  </w:num>
  <w:num w:numId="38" w16cid:durableId="784079918">
    <w:abstractNumId w:val="25"/>
  </w:num>
  <w:num w:numId="39" w16cid:durableId="1398284515">
    <w:abstractNumId w:val="4"/>
  </w:num>
  <w:num w:numId="40" w16cid:durableId="8139847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E7"/>
    <w:rsid w:val="000024EF"/>
    <w:rsid w:val="000046A5"/>
    <w:rsid w:val="000055A0"/>
    <w:rsid w:val="00006ABC"/>
    <w:rsid w:val="0001489F"/>
    <w:rsid w:val="00015EBC"/>
    <w:rsid w:val="00017BEC"/>
    <w:rsid w:val="0002148A"/>
    <w:rsid w:val="000214B8"/>
    <w:rsid w:val="00021679"/>
    <w:rsid w:val="00033E6E"/>
    <w:rsid w:val="00040A22"/>
    <w:rsid w:val="00043A96"/>
    <w:rsid w:val="00044345"/>
    <w:rsid w:val="0004639C"/>
    <w:rsid w:val="00046981"/>
    <w:rsid w:val="00050DFD"/>
    <w:rsid w:val="00050E01"/>
    <w:rsid w:val="00051811"/>
    <w:rsid w:val="0005213C"/>
    <w:rsid w:val="000600D2"/>
    <w:rsid w:val="00060C8F"/>
    <w:rsid w:val="00070353"/>
    <w:rsid w:val="00080468"/>
    <w:rsid w:val="00082291"/>
    <w:rsid w:val="0008292E"/>
    <w:rsid w:val="000840F0"/>
    <w:rsid w:val="000862F2"/>
    <w:rsid w:val="00087CF3"/>
    <w:rsid w:val="00091D2E"/>
    <w:rsid w:val="00092B4E"/>
    <w:rsid w:val="000960EA"/>
    <w:rsid w:val="000A1CCF"/>
    <w:rsid w:val="000A3451"/>
    <w:rsid w:val="000A519C"/>
    <w:rsid w:val="000A5CED"/>
    <w:rsid w:val="000A5F5F"/>
    <w:rsid w:val="000B0A23"/>
    <w:rsid w:val="000B3DD1"/>
    <w:rsid w:val="000B3F36"/>
    <w:rsid w:val="000B54F8"/>
    <w:rsid w:val="000C0750"/>
    <w:rsid w:val="000C142F"/>
    <w:rsid w:val="000C3826"/>
    <w:rsid w:val="000C55A6"/>
    <w:rsid w:val="000D07BA"/>
    <w:rsid w:val="000D33EE"/>
    <w:rsid w:val="000E398E"/>
    <w:rsid w:val="000E524F"/>
    <w:rsid w:val="000E5CF2"/>
    <w:rsid w:val="000F1E25"/>
    <w:rsid w:val="000F3AF3"/>
    <w:rsid w:val="000F6DC1"/>
    <w:rsid w:val="00104884"/>
    <w:rsid w:val="0011207F"/>
    <w:rsid w:val="001135C0"/>
    <w:rsid w:val="00121553"/>
    <w:rsid w:val="00126F9F"/>
    <w:rsid w:val="001314D6"/>
    <w:rsid w:val="00134B89"/>
    <w:rsid w:val="00134EE7"/>
    <w:rsid w:val="001350C8"/>
    <w:rsid w:val="001358CB"/>
    <w:rsid w:val="0013643F"/>
    <w:rsid w:val="00141FDD"/>
    <w:rsid w:val="00144896"/>
    <w:rsid w:val="00150C11"/>
    <w:rsid w:val="001511FF"/>
    <w:rsid w:val="001526BC"/>
    <w:rsid w:val="00154BC0"/>
    <w:rsid w:val="00156C29"/>
    <w:rsid w:val="00162475"/>
    <w:rsid w:val="00167962"/>
    <w:rsid w:val="00172E7C"/>
    <w:rsid w:val="00173B5D"/>
    <w:rsid w:val="00175295"/>
    <w:rsid w:val="0017539F"/>
    <w:rsid w:val="001772FC"/>
    <w:rsid w:val="00180160"/>
    <w:rsid w:val="00183F53"/>
    <w:rsid w:val="00186A7B"/>
    <w:rsid w:val="00190D70"/>
    <w:rsid w:val="0019446F"/>
    <w:rsid w:val="0019482F"/>
    <w:rsid w:val="001969D9"/>
    <w:rsid w:val="00197265"/>
    <w:rsid w:val="001A0A0C"/>
    <w:rsid w:val="001A2234"/>
    <w:rsid w:val="001B0AD2"/>
    <w:rsid w:val="001B35E2"/>
    <w:rsid w:val="001B4624"/>
    <w:rsid w:val="001C1FEA"/>
    <w:rsid w:val="001C2601"/>
    <w:rsid w:val="001C368A"/>
    <w:rsid w:val="001C6AD2"/>
    <w:rsid w:val="001D0FDE"/>
    <w:rsid w:val="001D178B"/>
    <w:rsid w:val="001D236C"/>
    <w:rsid w:val="001D2386"/>
    <w:rsid w:val="001D50A2"/>
    <w:rsid w:val="001D5E70"/>
    <w:rsid w:val="001E779B"/>
    <w:rsid w:val="001F0350"/>
    <w:rsid w:val="001F39BD"/>
    <w:rsid w:val="001F3AD3"/>
    <w:rsid w:val="001F75B5"/>
    <w:rsid w:val="0020137E"/>
    <w:rsid w:val="00202FAA"/>
    <w:rsid w:val="00214B5E"/>
    <w:rsid w:val="00225062"/>
    <w:rsid w:val="00225937"/>
    <w:rsid w:val="00226B8F"/>
    <w:rsid w:val="00230EFF"/>
    <w:rsid w:val="0023532C"/>
    <w:rsid w:val="00235901"/>
    <w:rsid w:val="00236CBD"/>
    <w:rsid w:val="00247020"/>
    <w:rsid w:val="002476B4"/>
    <w:rsid w:val="00253E31"/>
    <w:rsid w:val="0025414F"/>
    <w:rsid w:val="0026700F"/>
    <w:rsid w:val="00275C15"/>
    <w:rsid w:val="00280979"/>
    <w:rsid w:val="00280F75"/>
    <w:rsid w:val="00281ABE"/>
    <w:rsid w:val="00283B22"/>
    <w:rsid w:val="00295565"/>
    <w:rsid w:val="00297A07"/>
    <w:rsid w:val="002A5310"/>
    <w:rsid w:val="002B14FC"/>
    <w:rsid w:val="002B3096"/>
    <w:rsid w:val="002B4512"/>
    <w:rsid w:val="002B71DD"/>
    <w:rsid w:val="002B7CA0"/>
    <w:rsid w:val="002C0B13"/>
    <w:rsid w:val="002C2471"/>
    <w:rsid w:val="002C4DDB"/>
    <w:rsid w:val="002D236E"/>
    <w:rsid w:val="002D2426"/>
    <w:rsid w:val="002D47AC"/>
    <w:rsid w:val="002E0CEC"/>
    <w:rsid w:val="002E5578"/>
    <w:rsid w:val="002E5979"/>
    <w:rsid w:val="003043FB"/>
    <w:rsid w:val="003140B9"/>
    <w:rsid w:val="003162EC"/>
    <w:rsid w:val="0032056E"/>
    <w:rsid w:val="00320E94"/>
    <w:rsid w:val="003245AF"/>
    <w:rsid w:val="0033046D"/>
    <w:rsid w:val="00330921"/>
    <w:rsid w:val="003315B4"/>
    <w:rsid w:val="00331F3B"/>
    <w:rsid w:val="00333B60"/>
    <w:rsid w:val="00333D5F"/>
    <w:rsid w:val="0034204B"/>
    <w:rsid w:val="00342704"/>
    <w:rsid w:val="00342AD6"/>
    <w:rsid w:val="003431B0"/>
    <w:rsid w:val="00345B6C"/>
    <w:rsid w:val="0034787D"/>
    <w:rsid w:val="00352D2A"/>
    <w:rsid w:val="003601F0"/>
    <w:rsid w:val="00360F18"/>
    <w:rsid w:val="00361AF1"/>
    <w:rsid w:val="003624C0"/>
    <w:rsid w:val="003652CE"/>
    <w:rsid w:val="0037500D"/>
    <w:rsid w:val="00383323"/>
    <w:rsid w:val="00384874"/>
    <w:rsid w:val="00384F76"/>
    <w:rsid w:val="00385758"/>
    <w:rsid w:val="003873EE"/>
    <w:rsid w:val="003879F5"/>
    <w:rsid w:val="00391E6A"/>
    <w:rsid w:val="00394B33"/>
    <w:rsid w:val="00395DE7"/>
    <w:rsid w:val="00397F92"/>
    <w:rsid w:val="003A1012"/>
    <w:rsid w:val="003A2281"/>
    <w:rsid w:val="003A3D02"/>
    <w:rsid w:val="003A516C"/>
    <w:rsid w:val="003B073C"/>
    <w:rsid w:val="003B4D96"/>
    <w:rsid w:val="003C4A7E"/>
    <w:rsid w:val="003C58FC"/>
    <w:rsid w:val="003D0E2B"/>
    <w:rsid w:val="003D25F2"/>
    <w:rsid w:val="003D292E"/>
    <w:rsid w:val="003D525D"/>
    <w:rsid w:val="003D6687"/>
    <w:rsid w:val="003D7804"/>
    <w:rsid w:val="003F1CED"/>
    <w:rsid w:val="003F222D"/>
    <w:rsid w:val="003F5047"/>
    <w:rsid w:val="003F55CE"/>
    <w:rsid w:val="003F7D78"/>
    <w:rsid w:val="00407478"/>
    <w:rsid w:val="004101AB"/>
    <w:rsid w:val="00411D40"/>
    <w:rsid w:val="004121DF"/>
    <w:rsid w:val="00416B96"/>
    <w:rsid w:val="0042178C"/>
    <w:rsid w:val="00421B39"/>
    <w:rsid w:val="00424C27"/>
    <w:rsid w:val="00424FE9"/>
    <w:rsid w:val="0043086A"/>
    <w:rsid w:val="00431A91"/>
    <w:rsid w:val="0043509A"/>
    <w:rsid w:val="00436AFF"/>
    <w:rsid w:val="0044251A"/>
    <w:rsid w:val="0044505C"/>
    <w:rsid w:val="0044617B"/>
    <w:rsid w:val="004465A3"/>
    <w:rsid w:val="00451DA5"/>
    <w:rsid w:val="004556D3"/>
    <w:rsid w:val="00463A20"/>
    <w:rsid w:val="00471899"/>
    <w:rsid w:val="00471A4F"/>
    <w:rsid w:val="004748A2"/>
    <w:rsid w:val="004803F4"/>
    <w:rsid w:val="00484350"/>
    <w:rsid w:val="00485057"/>
    <w:rsid w:val="004915F5"/>
    <w:rsid w:val="00496BBF"/>
    <w:rsid w:val="004B3C29"/>
    <w:rsid w:val="004B5D20"/>
    <w:rsid w:val="004B7268"/>
    <w:rsid w:val="004C6ABE"/>
    <w:rsid w:val="004C6F6A"/>
    <w:rsid w:val="004D1677"/>
    <w:rsid w:val="004D33AF"/>
    <w:rsid w:val="004D74F0"/>
    <w:rsid w:val="004E0910"/>
    <w:rsid w:val="004E41CA"/>
    <w:rsid w:val="004F04FA"/>
    <w:rsid w:val="004F0F58"/>
    <w:rsid w:val="004F11C4"/>
    <w:rsid w:val="004F66F0"/>
    <w:rsid w:val="004F750B"/>
    <w:rsid w:val="005111EA"/>
    <w:rsid w:val="00512736"/>
    <w:rsid w:val="005215AC"/>
    <w:rsid w:val="0052287B"/>
    <w:rsid w:val="005251D2"/>
    <w:rsid w:val="00526AD7"/>
    <w:rsid w:val="00530C43"/>
    <w:rsid w:val="0053137B"/>
    <w:rsid w:val="005365E0"/>
    <w:rsid w:val="00542C49"/>
    <w:rsid w:val="005437D5"/>
    <w:rsid w:val="00543CC4"/>
    <w:rsid w:val="00543E03"/>
    <w:rsid w:val="00546EB8"/>
    <w:rsid w:val="00557516"/>
    <w:rsid w:val="00557553"/>
    <w:rsid w:val="005633EC"/>
    <w:rsid w:val="0056477D"/>
    <w:rsid w:val="00566188"/>
    <w:rsid w:val="0057350D"/>
    <w:rsid w:val="00575389"/>
    <w:rsid w:val="00586A18"/>
    <w:rsid w:val="00593CA0"/>
    <w:rsid w:val="00594ADC"/>
    <w:rsid w:val="00597453"/>
    <w:rsid w:val="00597E2A"/>
    <w:rsid w:val="005A1792"/>
    <w:rsid w:val="005A4E85"/>
    <w:rsid w:val="005A582F"/>
    <w:rsid w:val="005B00C1"/>
    <w:rsid w:val="005B0CC4"/>
    <w:rsid w:val="005B2048"/>
    <w:rsid w:val="005B2A34"/>
    <w:rsid w:val="005C3CAD"/>
    <w:rsid w:val="005C45B0"/>
    <w:rsid w:val="005C5001"/>
    <w:rsid w:val="005C6002"/>
    <w:rsid w:val="005C7B50"/>
    <w:rsid w:val="005D1545"/>
    <w:rsid w:val="005D65BE"/>
    <w:rsid w:val="005D6C48"/>
    <w:rsid w:val="005E07AC"/>
    <w:rsid w:val="005E2337"/>
    <w:rsid w:val="005E4628"/>
    <w:rsid w:val="005F2705"/>
    <w:rsid w:val="005F405F"/>
    <w:rsid w:val="005F433E"/>
    <w:rsid w:val="006000D8"/>
    <w:rsid w:val="006006CF"/>
    <w:rsid w:val="006105E7"/>
    <w:rsid w:val="0061237E"/>
    <w:rsid w:val="00613FB0"/>
    <w:rsid w:val="00614DCE"/>
    <w:rsid w:val="00620C6C"/>
    <w:rsid w:val="00620D7F"/>
    <w:rsid w:val="0062298A"/>
    <w:rsid w:val="00622BA8"/>
    <w:rsid w:val="0062661F"/>
    <w:rsid w:val="006304EB"/>
    <w:rsid w:val="00631ABE"/>
    <w:rsid w:val="0063256F"/>
    <w:rsid w:val="0063496E"/>
    <w:rsid w:val="0064762D"/>
    <w:rsid w:val="00647B8D"/>
    <w:rsid w:val="006530D2"/>
    <w:rsid w:val="00653454"/>
    <w:rsid w:val="00665BBC"/>
    <w:rsid w:val="00667F5F"/>
    <w:rsid w:val="00672AB1"/>
    <w:rsid w:val="00680294"/>
    <w:rsid w:val="00682897"/>
    <w:rsid w:val="006830FD"/>
    <w:rsid w:val="00683991"/>
    <w:rsid w:val="006853F1"/>
    <w:rsid w:val="00685C9A"/>
    <w:rsid w:val="006872BA"/>
    <w:rsid w:val="0069745E"/>
    <w:rsid w:val="006A0E19"/>
    <w:rsid w:val="006A3E6A"/>
    <w:rsid w:val="006B0E44"/>
    <w:rsid w:val="006B13BC"/>
    <w:rsid w:val="006B3665"/>
    <w:rsid w:val="006B402B"/>
    <w:rsid w:val="006B5D82"/>
    <w:rsid w:val="006C0DB0"/>
    <w:rsid w:val="006C1C2E"/>
    <w:rsid w:val="006C24B9"/>
    <w:rsid w:val="006C7E17"/>
    <w:rsid w:val="006D06D9"/>
    <w:rsid w:val="006D0997"/>
    <w:rsid w:val="006D0E78"/>
    <w:rsid w:val="006D72D1"/>
    <w:rsid w:val="006E3F17"/>
    <w:rsid w:val="006E6248"/>
    <w:rsid w:val="006E7421"/>
    <w:rsid w:val="006F0EF1"/>
    <w:rsid w:val="006F7F2E"/>
    <w:rsid w:val="00700396"/>
    <w:rsid w:val="00701114"/>
    <w:rsid w:val="007051CD"/>
    <w:rsid w:val="00706686"/>
    <w:rsid w:val="00707906"/>
    <w:rsid w:val="00710935"/>
    <w:rsid w:val="0071264E"/>
    <w:rsid w:val="0071273D"/>
    <w:rsid w:val="0071747C"/>
    <w:rsid w:val="00721546"/>
    <w:rsid w:val="007239B5"/>
    <w:rsid w:val="00730D08"/>
    <w:rsid w:val="00731AD9"/>
    <w:rsid w:val="00732534"/>
    <w:rsid w:val="00732560"/>
    <w:rsid w:val="00734A32"/>
    <w:rsid w:val="007378FF"/>
    <w:rsid w:val="00741909"/>
    <w:rsid w:val="00746448"/>
    <w:rsid w:val="00752DE5"/>
    <w:rsid w:val="00763B10"/>
    <w:rsid w:val="0076458B"/>
    <w:rsid w:val="007645C6"/>
    <w:rsid w:val="007735A2"/>
    <w:rsid w:val="00773A60"/>
    <w:rsid w:val="00774ABB"/>
    <w:rsid w:val="0078557C"/>
    <w:rsid w:val="00786E54"/>
    <w:rsid w:val="00791327"/>
    <w:rsid w:val="00791D36"/>
    <w:rsid w:val="007960EE"/>
    <w:rsid w:val="0079618F"/>
    <w:rsid w:val="0079633C"/>
    <w:rsid w:val="007965A4"/>
    <w:rsid w:val="007A6193"/>
    <w:rsid w:val="007A66F5"/>
    <w:rsid w:val="007B5E6E"/>
    <w:rsid w:val="007C1B36"/>
    <w:rsid w:val="007C20A2"/>
    <w:rsid w:val="007C391A"/>
    <w:rsid w:val="007C5C50"/>
    <w:rsid w:val="007C7448"/>
    <w:rsid w:val="007D63CC"/>
    <w:rsid w:val="007D7021"/>
    <w:rsid w:val="007E00E8"/>
    <w:rsid w:val="007E59BE"/>
    <w:rsid w:val="00802FAE"/>
    <w:rsid w:val="008104E4"/>
    <w:rsid w:val="00814013"/>
    <w:rsid w:val="008170D7"/>
    <w:rsid w:val="00817B79"/>
    <w:rsid w:val="00822C74"/>
    <w:rsid w:val="00823C13"/>
    <w:rsid w:val="00823DCD"/>
    <w:rsid w:val="00824DC4"/>
    <w:rsid w:val="0083143A"/>
    <w:rsid w:val="00831D8C"/>
    <w:rsid w:val="00842736"/>
    <w:rsid w:val="008428B3"/>
    <w:rsid w:val="00845695"/>
    <w:rsid w:val="00850F09"/>
    <w:rsid w:val="00853C96"/>
    <w:rsid w:val="008546A7"/>
    <w:rsid w:val="00856F1C"/>
    <w:rsid w:val="008619EE"/>
    <w:rsid w:val="00867D74"/>
    <w:rsid w:val="008707C6"/>
    <w:rsid w:val="00870968"/>
    <w:rsid w:val="00872FB0"/>
    <w:rsid w:val="00882934"/>
    <w:rsid w:val="00883070"/>
    <w:rsid w:val="00886358"/>
    <w:rsid w:val="00887987"/>
    <w:rsid w:val="008925C9"/>
    <w:rsid w:val="0089462A"/>
    <w:rsid w:val="0089656A"/>
    <w:rsid w:val="008A1AA6"/>
    <w:rsid w:val="008A3E87"/>
    <w:rsid w:val="008A4BA4"/>
    <w:rsid w:val="008A4BF8"/>
    <w:rsid w:val="008A5364"/>
    <w:rsid w:val="008B0B83"/>
    <w:rsid w:val="008B18B2"/>
    <w:rsid w:val="008B2801"/>
    <w:rsid w:val="008B6225"/>
    <w:rsid w:val="008C2C60"/>
    <w:rsid w:val="008C58F5"/>
    <w:rsid w:val="008C5CE7"/>
    <w:rsid w:val="008C6D1E"/>
    <w:rsid w:val="008D50DA"/>
    <w:rsid w:val="008E01DA"/>
    <w:rsid w:val="008E103A"/>
    <w:rsid w:val="008E57EC"/>
    <w:rsid w:val="0090153C"/>
    <w:rsid w:val="00901DD1"/>
    <w:rsid w:val="009044C1"/>
    <w:rsid w:val="0091052D"/>
    <w:rsid w:val="00910811"/>
    <w:rsid w:val="009127F2"/>
    <w:rsid w:val="009208C3"/>
    <w:rsid w:val="009215A0"/>
    <w:rsid w:val="0092266A"/>
    <w:rsid w:val="00924EB7"/>
    <w:rsid w:val="00926026"/>
    <w:rsid w:val="009275D9"/>
    <w:rsid w:val="00927FC7"/>
    <w:rsid w:val="0093688E"/>
    <w:rsid w:val="009377AD"/>
    <w:rsid w:val="00937B40"/>
    <w:rsid w:val="00944384"/>
    <w:rsid w:val="00951BA6"/>
    <w:rsid w:val="00954579"/>
    <w:rsid w:val="00955F32"/>
    <w:rsid w:val="00957762"/>
    <w:rsid w:val="009600D1"/>
    <w:rsid w:val="0096183E"/>
    <w:rsid w:val="00962394"/>
    <w:rsid w:val="0096529A"/>
    <w:rsid w:val="0097133D"/>
    <w:rsid w:val="0097455B"/>
    <w:rsid w:val="00980944"/>
    <w:rsid w:val="00981460"/>
    <w:rsid w:val="009827F5"/>
    <w:rsid w:val="009858D9"/>
    <w:rsid w:val="00987BED"/>
    <w:rsid w:val="00987F3D"/>
    <w:rsid w:val="00987FD0"/>
    <w:rsid w:val="00992860"/>
    <w:rsid w:val="009946CF"/>
    <w:rsid w:val="009A3779"/>
    <w:rsid w:val="009A4E90"/>
    <w:rsid w:val="009B11F8"/>
    <w:rsid w:val="009B29B4"/>
    <w:rsid w:val="009B3CFC"/>
    <w:rsid w:val="009C05B2"/>
    <w:rsid w:val="009C59E7"/>
    <w:rsid w:val="009C6711"/>
    <w:rsid w:val="009D012F"/>
    <w:rsid w:val="009D565F"/>
    <w:rsid w:val="009D57ED"/>
    <w:rsid w:val="009E2CD6"/>
    <w:rsid w:val="009F05F8"/>
    <w:rsid w:val="009F5421"/>
    <w:rsid w:val="009F7A8E"/>
    <w:rsid w:val="00A00509"/>
    <w:rsid w:val="00A01581"/>
    <w:rsid w:val="00A016DC"/>
    <w:rsid w:val="00A01E88"/>
    <w:rsid w:val="00A05756"/>
    <w:rsid w:val="00A0740C"/>
    <w:rsid w:val="00A15FAB"/>
    <w:rsid w:val="00A16209"/>
    <w:rsid w:val="00A17E40"/>
    <w:rsid w:val="00A2128A"/>
    <w:rsid w:val="00A22F35"/>
    <w:rsid w:val="00A23596"/>
    <w:rsid w:val="00A24043"/>
    <w:rsid w:val="00A26535"/>
    <w:rsid w:val="00A26863"/>
    <w:rsid w:val="00A2758F"/>
    <w:rsid w:val="00A300CB"/>
    <w:rsid w:val="00A33350"/>
    <w:rsid w:val="00A37FAE"/>
    <w:rsid w:val="00A417EE"/>
    <w:rsid w:val="00A4642C"/>
    <w:rsid w:val="00A4746B"/>
    <w:rsid w:val="00A5321F"/>
    <w:rsid w:val="00A5493F"/>
    <w:rsid w:val="00A61AEC"/>
    <w:rsid w:val="00A65B04"/>
    <w:rsid w:val="00A65D01"/>
    <w:rsid w:val="00A734D0"/>
    <w:rsid w:val="00A75FFC"/>
    <w:rsid w:val="00A7626D"/>
    <w:rsid w:val="00A76791"/>
    <w:rsid w:val="00A82398"/>
    <w:rsid w:val="00A86F9C"/>
    <w:rsid w:val="00A87916"/>
    <w:rsid w:val="00A879C7"/>
    <w:rsid w:val="00AA0FB1"/>
    <w:rsid w:val="00AA1226"/>
    <w:rsid w:val="00AA1587"/>
    <w:rsid w:val="00AA3356"/>
    <w:rsid w:val="00AA7408"/>
    <w:rsid w:val="00AB04E7"/>
    <w:rsid w:val="00AB5355"/>
    <w:rsid w:val="00AB5CF6"/>
    <w:rsid w:val="00AB7942"/>
    <w:rsid w:val="00AB7A69"/>
    <w:rsid w:val="00AC3F99"/>
    <w:rsid w:val="00AC6D95"/>
    <w:rsid w:val="00AC7721"/>
    <w:rsid w:val="00AD346F"/>
    <w:rsid w:val="00AD48B2"/>
    <w:rsid w:val="00AD4C83"/>
    <w:rsid w:val="00AE23C9"/>
    <w:rsid w:val="00AE61FA"/>
    <w:rsid w:val="00AF1871"/>
    <w:rsid w:val="00AF3BBE"/>
    <w:rsid w:val="00AF4E1E"/>
    <w:rsid w:val="00B03423"/>
    <w:rsid w:val="00B072B4"/>
    <w:rsid w:val="00B16034"/>
    <w:rsid w:val="00B1691C"/>
    <w:rsid w:val="00B210D1"/>
    <w:rsid w:val="00B25AB6"/>
    <w:rsid w:val="00B27DF2"/>
    <w:rsid w:val="00B323D9"/>
    <w:rsid w:val="00B32B3B"/>
    <w:rsid w:val="00B350B5"/>
    <w:rsid w:val="00B42350"/>
    <w:rsid w:val="00B4527D"/>
    <w:rsid w:val="00B465F8"/>
    <w:rsid w:val="00B51B2D"/>
    <w:rsid w:val="00B51D99"/>
    <w:rsid w:val="00B52A68"/>
    <w:rsid w:val="00B53D82"/>
    <w:rsid w:val="00B54AE2"/>
    <w:rsid w:val="00B5528D"/>
    <w:rsid w:val="00B60B77"/>
    <w:rsid w:val="00B63175"/>
    <w:rsid w:val="00B64E8C"/>
    <w:rsid w:val="00B71297"/>
    <w:rsid w:val="00B73D2C"/>
    <w:rsid w:val="00B753B9"/>
    <w:rsid w:val="00B7565F"/>
    <w:rsid w:val="00B77542"/>
    <w:rsid w:val="00B84AFA"/>
    <w:rsid w:val="00B8550D"/>
    <w:rsid w:val="00B86EB5"/>
    <w:rsid w:val="00B90007"/>
    <w:rsid w:val="00B90D6A"/>
    <w:rsid w:val="00B90E42"/>
    <w:rsid w:val="00B929C1"/>
    <w:rsid w:val="00B93FD4"/>
    <w:rsid w:val="00B96765"/>
    <w:rsid w:val="00BA3C5C"/>
    <w:rsid w:val="00BA6F4F"/>
    <w:rsid w:val="00BB243A"/>
    <w:rsid w:val="00BB3AA5"/>
    <w:rsid w:val="00BC10E4"/>
    <w:rsid w:val="00BC1F9B"/>
    <w:rsid w:val="00BC2070"/>
    <w:rsid w:val="00BC36A4"/>
    <w:rsid w:val="00BD6417"/>
    <w:rsid w:val="00BE07D8"/>
    <w:rsid w:val="00BE2A22"/>
    <w:rsid w:val="00BE6BD4"/>
    <w:rsid w:val="00BF12B6"/>
    <w:rsid w:val="00BF2D10"/>
    <w:rsid w:val="00BF4E6E"/>
    <w:rsid w:val="00BF5D65"/>
    <w:rsid w:val="00BF6A99"/>
    <w:rsid w:val="00BF6E71"/>
    <w:rsid w:val="00C021E1"/>
    <w:rsid w:val="00C02857"/>
    <w:rsid w:val="00C0523D"/>
    <w:rsid w:val="00C12BB7"/>
    <w:rsid w:val="00C179FE"/>
    <w:rsid w:val="00C2121E"/>
    <w:rsid w:val="00C21399"/>
    <w:rsid w:val="00C21698"/>
    <w:rsid w:val="00C21703"/>
    <w:rsid w:val="00C21F6C"/>
    <w:rsid w:val="00C32A9D"/>
    <w:rsid w:val="00C42C68"/>
    <w:rsid w:val="00C447A1"/>
    <w:rsid w:val="00C4679C"/>
    <w:rsid w:val="00C476F9"/>
    <w:rsid w:val="00C47756"/>
    <w:rsid w:val="00C566B7"/>
    <w:rsid w:val="00C63334"/>
    <w:rsid w:val="00C64900"/>
    <w:rsid w:val="00C7606D"/>
    <w:rsid w:val="00C83A87"/>
    <w:rsid w:val="00C877E3"/>
    <w:rsid w:val="00C87F62"/>
    <w:rsid w:val="00C919F9"/>
    <w:rsid w:val="00C945A9"/>
    <w:rsid w:val="00CA0014"/>
    <w:rsid w:val="00CA1985"/>
    <w:rsid w:val="00CA2C77"/>
    <w:rsid w:val="00CA7686"/>
    <w:rsid w:val="00CB1C87"/>
    <w:rsid w:val="00CB3B86"/>
    <w:rsid w:val="00CB49D4"/>
    <w:rsid w:val="00CC078F"/>
    <w:rsid w:val="00CC1C95"/>
    <w:rsid w:val="00CC2F6D"/>
    <w:rsid w:val="00CC35F5"/>
    <w:rsid w:val="00CC3A0F"/>
    <w:rsid w:val="00CC4B2F"/>
    <w:rsid w:val="00CC5484"/>
    <w:rsid w:val="00CD5669"/>
    <w:rsid w:val="00CD763D"/>
    <w:rsid w:val="00CE4A5C"/>
    <w:rsid w:val="00CF1BD5"/>
    <w:rsid w:val="00CF467B"/>
    <w:rsid w:val="00D00194"/>
    <w:rsid w:val="00D00620"/>
    <w:rsid w:val="00D00BDD"/>
    <w:rsid w:val="00D01BB0"/>
    <w:rsid w:val="00D03B1B"/>
    <w:rsid w:val="00D163B6"/>
    <w:rsid w:val="00D16E01"/>
    <w:rsid w:val="00D2444A"/>
    <w:rsid w:val="00D26AF1"/>
    <w:rsid w:val="00D30EB3"/>
    <w:rsid w:val="00D31A14"/>
    <w:rsid w:val="00D32082"/>
    <w:rsid w:val="00D325FB"/>
    <w:rsid w:val="00D356CC"/>
    <w:rsid w:val="00D35C1B"/>
    <w:rsid w:val="00D36555"/>
    <w:rsid w:val="00D479D2"/>
    <w:rsid w:val="00D576E0"/>
    <w:rsid w:val="00D63399"/>
    <w:rsid w:val="00D66DCA"/>
    <w:rsid w:val="00D8726E"/>
    <w:rsid w:val="00D87B82"/>
    <w:rsid w:val="00D933F1"/>
    <w:rsid w:val="00D976FA"/>
    <w:rsid w:val="00DA1872"/>
    <w:rsid w:val="00DB03D0"/>
    <w:rsid w:val="00DC101B"/>
    <w:rsid w:val="00DC50E2"/>
    <w:rsid w:val="00DD3683"/>
    <w:rsid w:val="00DD6FAD"/>
    <w:rsid w:val="00DE359E"/>
    <w:rsid w:val="00DE6EC7"/>
    <w:rsid w:val="00DE78DC"/>
    <w:rsid w:val="00DF03F6"/>
    <w:rsid w:val="00DF2920"/>
    <w:rsid w:val="00DF5CA4"/>
    <w:rsid w:val="00DF6F3D"/>
    <w:rsid w:val="00DF7761"/>
    <w:rsid w:val="00E01B30"/>
    <w:rsid w:val="00E047BF"/>
    <w:rsid w:val="00E05073"/>
    <w:rsid w:val="00E056AF"/>
    <w:rsid w:val="00E075BC"/>
    <w:rsid w:val="00E1143A"/>
    <w:rsid w:val="00E11857"/>
    <w:rsid w:val="00E146B5"/>
    <w:rsid w:val="00E1681B"/>
    <w:rsid w:val="00E16DEC"/>
    <w:rsid w:val="00E22480"/>
    <w:rsid w:val="00E23625"/>
    <w:rsid w:val="00E23E27"/>
    <w:rsid w:val="00E26258"/>
    <w:rsid w:val="00E3263F"/>
    <w:rsid w:val="00E3627C"/>
    <w:rsid w:val="00E43120"/>
    <w:rsid w:val="00E44E98"/>
    <w:rsid w:val="00E456AA"/>
    <w:rsid w:val="00E51EE0"/>
    <w:rsid w:val="00E542E3"/>
    <w:rsid w:val="00E54451"/>
    <w:rsid w:val="00E579B8"/>
    <w:rsid w:val="00E6226C"/>
    <w:rsid w:val="00E67162"/>
    <w:rsid w:val="00E67D68"/>
    <w:rsid w:val="00E70FA4"/>
    <w:rsid w:val="00E72ED2"/>
    <w:rsid w:val="00E73CF1"/>
    <w:rsid w:val="00E76D40"/>
    <w:rsid w:val="00E81F19"/>
    <w:rsid w:val="00E8391C"/>
    <w:rsid w:val="00E8714D"/>
    <w:rsid w:val="00E8798C"/>
    <w:rsid w:val="00E932D1"/>
    <w:rsid w:val="00EA3331"/>
    <w:rsid w:val="00EA724C"/>
    <w:rsid w:val="00EA7B99"/>
    <w:rsid w:val="00EB29B7"/>
    <w:rsid w:val="00EB2CD9"/>
    <w:rsid w:val="00EB5B34"/>
    <w:rsid w:val="00EC15C0"/>
    <w:rsid w:val="00EC46E6"/>
    <w:rsid w:val="00EC6AA9"/>
    <w:rsid w:val="00ED704A"/>
    <w:rsid w:val="00EE0689"/>
    <w:rsid w:val="00EF1D09"/>
    <w:rsid w:val="00EF5A21"/>
    <w:rsid w:val="00F0206B"/>
    <w:rsid w:val="00F1301A"/>
    <w:rsid w:val="00F200FC"/>
    <w:rsid w:val="00F20F18"/>
    <w:rsid w:val="00F25E59"/>
    <w:rsid w:val="00F31111"/>
    <w:rsid w:val="00F3236A"/>
    <w:rsid w:val="00F34A13"/>
    <w:rsid w:val="00F34E9E"/>
    <w:rsid w:val="00F3713B"/>
    <w:rsid w:val="00F405CE"/>
    <w:rsid w:val="00F45B12"/>
    <w:rsid w:val="00F52BF8"/>
    <w:rsid w:val="00F5332C"/>
    <w:rsid w:val="00F5680C"/>
    <w:rsid w:val="00F62BA1"/>
    <w:rsid w:val="00F64D2D"/>
    <w:rsid w:val="00F713AD"/>
    <w:rsid w:val="00F73714"/>
    <w:rsid w:val="00F73F60"/>
    <w:rsid w:val="00F76224"/>
    <w:rsid w:val="00F76F3D"/>
    <w:rsid w:val="00F7734B"/>
    <w:rsid w:val="00F77D63"/>
    <w:rsid w:val="00F85808"/>
    <w:rsid w:val="00F85F0A"/>
    <w:rsid w:val="00F92C51"/>
    <w:rsid w:val="00F96310"/>
    <w:rsid w:val="00FA2985"/>
    <w:rsid w:val="00FB00A4"/>
    <w:rsid w:val="00FB545E"/>
    <w:rsid w:val="00FB6F01"/>
    <w:rsid w:val="00FC654C"/>
    <w:rsid w:val="00FD12CE"/>
    <w:rsid w:val="00FE2E3E"/>
    <w:rsid w:val="00FE42F5"/>
    <w:rsid w:val="00FE7A5C"/>
    <w:rsid w:val="00FF004E"/>
    <w:rsid w:val="00FF01B2"/>
    <w:rsid w:val="00FF0AB2"/>
    <w:rsid w:val="00FF2FB7"/>
    <w:rsid w:val="00FF6F1B"/>
    <w:rsid w:val="00FF785B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FF0C75"/>
  <w15:chartTrackingRefBased/>
  <w15:docId w15:val="{7B5B71F8-9304-447B-9366-D035FA33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9E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FAD"/>
    <w:pPr>
      <w:ind w:left="720"/>
    </w:pPr>
  </w:style>
  <w:style w:type="character" w:styleId="Hyperlink">
    <w:name w:val="Hyperlink"/>
    <w:rsid w:val="00C447A1"/>
    <w:rPr>
      <w:color w:val="0000FF"/>
      <w:u w:val="single"/>
    </w:rPr>
  </w:style>
  <w:style w:type="character" w:customStyle="1" w:styleId="apple-converted-space">
    <w:name w:val="apple-converted-space"/>
    <w:rsid w:val="00C447A1"/>
  </w:style>
  <w:style w:type="character" w:styleId="UnresolvedMention">
    <w:name w:val="Unresolved Mention"/>
    <w:uiPriority w:val="99"/>
    <w:semiHidden/>
    <w:unhideWhenUsed/>
    <w:rsid w:val="008C5CE7"/>
    <w:rPr>
      <w:color w:val="605E5C"/>
      <w:shd w:val="clear" w:color="auto" w:fill="E1DFDD"/>
    </w:rPr>
  </w:style>
  <w:style w:type="character" w:styleId="CommentReference">
    <w:name w:val="annotation reference"/>
    <w:rsid w:val="004074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74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7478"/>
  </w:style>
  <w:style w:type="paragraph" w:styleId="CommentSubject">
    <w:name w:val="annotation subject"/>
    <w:basedOn w:val="CommentText"/>
    <w:next w:val="CommentText"/>
    <w:link w:val="CommentSubjectChar"/>
    <w:rsid w:val="00407478"/>
    <w:rPr>
      <w:b/>
      <w:bCs/>
    </w:rPr>
  </w:style>
  <w:style w:type="character" w:customStyle="1" w:styleId="CommentSubjectChar">
    <w:name w:val="Comment Subject Char"/>
    <w:link w:val="CommentSubject"/>
    <w:rsid w:val="00407478"/>
    <w:rPr>
      <w:b/>
      <w:bCs/>
    </w:rPr>
  </w:style>
  <w:style w:type="paragraph" w:styleId="BalloonText">
    <w:name w:val="Balloon Text"/>
    <w:basedOn w:val="Normal"/>
    <w:link w:val="BalloonTextChar"/>
    <w:rsid w:val="00407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7478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530D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C212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121E"/>
    <w:rPr>
      <w:sz w:val="24"/>
    </w:rPr>
  </w:style>
  <w:style w:type="paragraph" w:styleId="Footer">
    <w:name w:val="footer"/>
    <w:basedOn w:val="Normal"/>
    <w:link w:val="FooterChar"/>
    <w:uiPriority w:val="99"/>
    <w:rsid w:val="00C212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121E"/>
    <w:rPr>
      <w:sz w:val="24"/>
    </w:rPr>
  </w:style>
  <w:style w:type="paragraph" w:customStyle="1" w:styleId="smallnote">
    <w:name w:val="smallnote"/>
    <w:basedOn w:val="Normal"/>
    <w:rsid w:val="00C2121E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uiPriority w:val="20"/>
    <w:qFormat/>
    <w:rsid w:val="0062661F"/>
    <w:rPr>
      <w:i/>
      <w:iCs/>
    </w:rPr>
  </w:style>
  <w:style w:type="paragraph" w:styleId="Revision">
    <w:name w:val="Revision"/>
    <w:hidden/>
    <w:uiPriority w:val="99"/>
    <w:semiHidden/>
    <w:rsid w:val="0043509A"/>
    <w:rPr>
      <w:sz w:val="24"/>
    </w:rPr>
  </w:style>
  <w:style w:type="paragraph" w:customStyle="1" w:styleId="Default">
    <w:name w:val="Default"/>
    <w:rsid w:val="00E67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er.kbs.msu.edu/protocols/24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s://www.esa.org/tiee/vol/v3/experiments/soil/abstract.html" TargetMode="External"/><Relationship Id="rId26" Type="http://schemas.openxmlformats.org/officeDocument/2006/relationships/hyperlink" Target="https://www.biolog.com/products/community-analysis-microplates/ecoplat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thinlet.sc.edu/wp-content/uploads/2024/05/Key-to-Soil-Invert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ter.kbs.msu.edu/protocols/163" TargetMode="External"/><Relationship Id="rId17" Type="http://schemas.openxmlformats.org/officeDocument/2006/relationships/hyperlink" Target="https://tree.oplin.org/" TargetMode="External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yperlink" Target="https://www.gutenberg.org/files/37646/37646-h/37646-h.htm" TargetMode="External"/><Relationship Id="rId20" Type="http://schemas.openxmlformats.org/officeDocument/2006/relationships/hyperlink" Target="https://wormwatch.d.umn.ed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https://www.esa.org/tiee/vol/v3/experiments/soil/abstract.html" TargetMode="Externa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erenweb.org/active-projects/earthw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.org/tiee/vol/v6/experiment/soil_respiration/abstract.html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3.emf"/><Relationship Id="rId27" Type="http://schemas.openxmlformats.org/officeDocument/2006/relationships/hyperlink" Target="https://doi.org/10.1371/journal.pone.01477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73F4-6B9F-4D0E-BFC8-02833CC7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4448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LEAF LITTER BIOMASS AND LEAF DIVERSITY PROTOCOL</vt:lpstr>
    </vt:vector>
  </TitlesOfParts>
  <Company>Northeastern Illinois University</Company>
  <LinksUpToDate>false</LinksUpToDate>
  <CharactersWithSpaces>28444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https://lter.kbs.msu.edu/protocols/24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LITTER BIOMASS AND LEAF DIVERSITY PROTOCOL</dc:title>
  <dc:subject/>
  <dc:creator>Fac-Staff</dc:creator>
  <cp:keywords/>
  <cp:lastModifiedBy>Beck, Christopher</cp:lastModifiedBy>
  <cp:revision>5</cp:revision>
  <cp:lastPrinted>2025-11-02T14:43:00Z</cp:lastPrinted>
  <dcterms:created xsi:type="dcterms:W3CDTF">2026-01-26T16:34:00Z</dcterms:created>
  <dcterms:modified xsi:type="dcterms:W3CDTF">2026-01-26T16:49:00Z</dcterms:modified>
</cp:coreProperties>
</file>